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6"/>
      </w:pPr>
      <w:r>
        <w:rPr/>
        <w:t>Hastanın;</w:t>
      </w:r>
    </w:p>
    <w:p>
      <w:pPr>
        <w:pStyle w:val="BodyText"/>
        <w:tabs>
          <w:tab w:pos="3000" w:val="left" w:leader="none"/>
        </w:tabs>
        <w:spacing w:before="41"/>
        <w:jc w:val="left"/>
      </w:pPr>
      <w:r>
        <w:rPr/>
        <w:t>Adı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Soyadı</w:t>
        <w:tab/>
        <w:t>:</w:t>
      </w:r>
    </w:p>
    <w:p>
      <w:pPr>
        <w:pStyle w:val="BodyText"/>
        <w:tabs>
          <w:tab w:pos="3000" w:val="left" w:leader="none"/>
        </w:tabs>
        <w:spacing w:before="39"/>
        <w:jc w:val="left"/>
      </w:pPr>
      <w:r>
        <w:rPr/>
        <w:t>Doğum</w:t>
      </w:r>
      <w:r>
        <w:rPr>
          <w:spacing w:val="-10"/>
        </w:rPr>
        <w:t> </w:t>
      </w:r>
      <w:r>
        <w:rPr/>
        <w:t>Tarihi(gün/ay/yıl)</w:t>
        <w:tab/>
        <w:t>:</w:t>
      </w:r>
    </w:p>
    <w:p>
      <w:pPr>
        <w:pStyle w:val="BodyText"/>
        <w:tabs>
          <w:tab w:pos="3000" w:val="left" w:leader="none"/>
        </w:tabs>
        <w:spacing w:before="41"/>
        <w:jc w:val="left"/>
      </w:pPr>
      <w:r>
        <w:rPr/>
        <w:t>Protokol</w:t>
      </w:r>
      <w:r>
        <w:rPr>
          <w:spacing w:val="-6"/>
        </w:rPr>
        <w:t> </w:t>
      </w:r>
      <w:r>
        <w:rPr/>
        <w:t>No</w:t>
        <w:tab/>
        <w:t>:</w:t>
      </w:r>
    </w:p>
    <w:p>
      <w:pPr>
        <w:pStyle w:val="Heading1"/>
        <w:spacing w:before="41"/>
      </w:pPr>
      <w:r>
        <w:rPr/>
        <w:pict>
          <v:shape style="position:absolute;margin-left:30pt;margin-top:22.603619pt;width:531.75pt;height:124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4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8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6" w:lineRule="auto" w:before="0"/>
                    <w:ind w:left="103" w:right="76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t>Sayın</w:t>
      </w:r>
      <w:r>
        <w:rPr>
          <w:spacing w:val="-13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1"/>
        </w:rPr>
        <w:t> </w:t>
      </w:r>
      <w:r>
        <w:rPr/>
        <w:t>Vekili/</w:t>
      </w:r>
      <w:r>
        <w:rPr>
          <w:spacing w:val="-8"/>
        </w:rPr>
        <w:t> </w:t>
      </w:r>
      <w:r>
        <w:rPr/>
        <w:t>Kanuni</w:t>
      </w:r>
      <w:r>
        <w:rPr>
          <w:spacing w:val="-11"/>
        </w:rPr>
        <w:t> </w:t>
      </w:r>
      <w:r>
        <w:rPr/>
        <w:t>Temsilcisi,</w:t>
      </w:r>
    </w:p>
    <w:p>
      <w:pPr>
        <w:pStyle w:val="BodyText"/>
        <w:spacing w:line="276" w:lineRule="auto" w:before="78"/>
        <w:ind w:right="251"/>
      </w:pPr>
      <w:r>
        <w:rPr/>
        <w:t>Deri grefti uygulamaları, sıklıkla plastik cerrahlar tarafından yapılan ve vücudun bir bölgesinden, deri eksikliği olan bir</w:t>
      </w:r>
      <w:r>
        <w:rPr>
          <w:spacing w:val="1"/>
        </w:rPr>
        <w:t> </w:t>
      </w:r>
      <w:r>
        <w:rPr/>
        <w:t>başka bölgeye deri nakli yapılarak gerçekleştirilen ameliyatlardır. Açık yaraların kapatılmasında oldukça faydalı bir</w:t>
      </w:r>
      <w:r>
        <w:rPr>
          <w:spacing w:val="1"/>
        </w:rPr>
        <w:t> </w:t>
      </w:r>
      <w:r>
        <w:rPr/>
        <w:t>yöntemdir. Eğer yarada deri yamasını tutmasına yetecek miktarda kan akımı ve doku gelişmişse, bunun üzerine bir deri</w:t>
      </w:r>
      <w:r>
        <w:rPr>
          <w:spacing w:val="1"/>
        </w:rPr>
        <w:t> </w:t>
      </w:r>
      <w:r>
        <w:rPr/>
        <w:t>grefti uygulanabilir. Deri greftleri kalınlıklarına göre genellikle ince, kalın ya da tam kalınlıklı olmak üzere sınıflanırlar.</w:t>
      </w:r>
      <w:r>
        <w:rPr>
          <w:spacing w:val="1"/>
        </w:rPr>
        <w:t> </w:t>
      </w:r>
      <w:r>
        <w:rPr/>
        <w:t>Deri alınan bölgedeki yara kendiliğinden iyileşir. Eğer tam kalınlıklı bir deri alınmışsa, buraya başka bir yerden daha ince</w:t>
      </w:r>
      <w:r>
        <w:rPr>
          <w:spacing w:val="-47"/>
        </w:rPr>
        <w:t> </w:t>
      </w:r>
      <w:r>
        <w:rPr/>
        <w:t>bir deri yamasının konması veya tam kalınlıklı olarak deri alınan bölgenin dikilerek kapatılması gerekir. Deri yamalarının</w:t>
      </w:r>
      <w:r>
        <w:rPr>
          <w:spacing w:val="1"/>
        </w:rPr>
        <w:t> </w:t>
      </w:r>
      <w:r>
        <w:rPr/>
        <w:t>uygulandığı alanlar kazalar, yanıklar ve tümörlerin çıkarılması nedeniyle oluşan açık yaralar şeklindedir. Bazı yaralar</w:t>
      </w:r>
      <w:r>
        <w:rPr>
          <w:spacing w:val="1"/>
        </w:rPr>
        <w:t> </w:t>
      </w:r>
      <w:r>
        <w:rPr/>
        <w:t>sadece deri yamasıyla kapatılamazlar, bunlar için daha karmaşık cerrahi girişimler yapmak gerekebilir. Bazı durumlarda</w:t>
      </w:r>
      <w:r>
        <w:rPr>
          <w:spacing w:val="1"/>
        </w:rPr>
        <w:t> </w:t>
      </w:r>
      <w:r>
        <w:rPr/>
        <w:t>da yaranın deri yaması tutacak hale getirilmesi için bir süre pansuman değişiklikleri ve alternatif yöntemler kullanmak</w:t>
      </w:r>
      <w:r>
        <w:rPr>
          <w:spacing w:val="1"/>
        </w:rPr>
        <w:t> </w:t>
      </w:r>
      <w:r>
        <w:rPr/>
        <w:t>gerekebilir.</w:t>
      </w:r>
    </w:p>
    <w:p>
      <w:pPr>
        <w:pStyle w:val="BodyText"/>
        <w:spacing w:line="276" w:lineRule="auto" w:before="1"/>
        <w:ind w:right="257"/>
      </w:pPr>
      <w:r>
        <w:rPr/>
        <w:t>Bazı durumlarda yaranın kendi kendine iyileşme ihtimali olsa da, bunun çok uzun zaman alacağı ve bu bölgede oluşacak</w:t>
      </w:r>
      <w:r>
        <w:rPr>
          <w:spacing w:val="-47"/>
        </w:rPr>
        <w:t> </w:t>
      </w:r>
      <w:r>
        <w:rPr/>
        <w:t>nedbenin</w:t>
      </w:r>
      <w:r>
        <w:rPr>
          <w:spacing w:val="-8"/>
        </w:rPr>
        <w:t> </w:t>
      </w:r>
      <w:r>
        <w:rPr/>
        <w:t>sağlıksız</w:t>
      </w:r>
      <w:r>
        <w:rPr>
          <w:spacing w:val="-7"/>
        </w:rPr>
        <w:t> </w:t>
      </w:r>
      <w:r>
        <w:rPr/>
        <w:t>ve</w:t>
      </w:r>
      <w:r>
        <w:rPr>
          <w:spacing w:val="-6"/>
        </w:rPr>
        <w:t> </w:t>
      </w:r>
      <w:r>
        <w:rPr/>
        <w:t>kötü</w:t>
      </w:r>
      <w:r>
        <w:rPr>
          <w:spacing w:val="-7"/>
        </w:rPr>
        <w:t> </w:t>
      </w:r>
      <w:r>
        <w:rPr/>
        <w:t>olacağı</w:t>
      </w:r>
      <w:r>
        <w:rPr>
          <w:spacing w:val="-3"/>
        </w:rPr>
        <w:t> </w:t>
      </w:r>
      <w:r>
        <w:rPr/>
        <w:t>düşüncesiyle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bölgeye</w:t>
      </w:r>
      <w:r>
        <w:rPr>
          <w:spacing w:val="-4"/>
        </w:rPr>
        <w:t> </w:t>
      </w:r>
      <w:r>
        <w:rPr/>
        <w:t>deri</w:t>
      </w:r>
      <w:r>
        <w:rPr>
          <w:spacing w:val="-4"/>
        </w:rPr>
        <w:t> </w:t>
      </w:r>
      <w:r>
        <w:rPr/>
        <w:t>grefti</w:t>
      </w:r>
      <w:r>
        <w:rPr>
          <w:spacing w:val="-4"/>
        </w:rPr>
        <w:t> </w:t>
      </w:r>
      <w:r>
        <w:rPr/>
        <w:t>uygulanması</w:t>
      </w:r>
      <w:r>
        <w:rPr>
          <w:spacing w:val="-4"/>
        </w:rPr>
        <w:t> </w:t>
      </w:r>
      <w:r>
        <w:rPr/>
        <w:t>düşünülebilir.</w:t>
      </w:r>
    </w:p>
    <w:p>
      <w:pPr>
        <w:pStyle w:val="BodyText"/>
        <w:spacing w:line="276" w:lineRule="auto"/>
        <w:ind w:right="254"/>
      </w:pPr>
      <w:r>
        <w:rPr/>
        <w:t>Greft uygulamaları genel anestezi veya lokal anestezi altında yapılabilir. Hangi anestezi şeklinin uygulanacağı hastanın</w:t>
      </w:r>
      <w:r>
        <w:rPr>
          <w:spacing w:val="1"/>
        </w:rPr>
        <w:t> </w:t>
      </w:r>
      <w:r>
        <w:rPr/>
        <w:t>genel durumu, greftin uygulanacağı bölge, yaranın genişliği ve hastanın yaşıyla ilgilidir. Deri alınan bölge hazırlandıktan</w:t>
      </w:r>
      <w:r>
        <w:rPr>
          <w:spacing w:val="1"/>
        </w:rPr>
        <w:t> </w:t>
      </w:r>
      <w:r>
        <w:rPr/>
        <w:t>sonra dermatom adı verilen bıçaklar yardımıyla deri parçaları alınır ve uygulanacağı bölgelere deri uygulanır. Bir süre</w:t>
      </w:r>
      <w:r>
        <w:rPr>
          <w:spacing w:val="1"/>
        </w:rPr>
        <w:t> </w:t>
      </w:r>
      <w:r>
        <w:rPr/>
        <w:t>pansumanın açılmaması gerekir. Bu durum hastadan hastaya farklılıklar gösterir. Bazı yaralar uzun süre açılmadan</w:t>
      </w:r>
      <w:r>
        <w:rPr>
          <w:spacing w:val="1"/>
        </w:rPr>
        <w:t> </w:t>
      </w:r>
      <w:r>
        <w:rPr/>
        <w:t>kalabilirken,</w:t>
      </w:r>
      <w:r>
        <w:rPr>
          <w:spacing w:val="-4"/>
        </w:rPr>
        <w:t> </w:t>
      </w:r>
      <w:r>
        <w:rPr/>
        <w:t>bazılarının</w:t>
      </w:r>
      <w:r>
        <w:rPr>
          <w:spacing w:val="-5"/>
        </w:rPr>
        <w:t> </w:t>
      </w:r>
      <w:r>
        <w:rPr/>
        <w:t>erken</w:t>
      </w:r>
      <w:r>
        <w:rPr>
          <w:spacing w:val="-4"/>
        </w:rPr>
        <w:t> </w:t>
      </w:r>
      <w:r>
        <w:rPr/>
        <w:t>dönemde,</w:t>
      </w:r>
      <w:r>
        <w:rPr>
          <w:spacing w:val="-6"/>
        </w:rPr>
        <w:t> </w:t>
      </w:r>
      <w:r>
        <w:rPr/>
        <w:t>3.</w:t>
      </w:r>
      <w:r>
        <w:rPr>
          <w:spacing w:val="-3"/>
        </w:rPr>
        <w:t> </w:t>
      </w:r>
      <w:r>
        <w:rPr/>
        <w:t>günden</w:t>
      </w:r>
      <w:r>
        <w:rPr>
          <w:spacing w:val="-4"/>
        </w:rPr>
        <w:t> </w:t>
      </w:r>
      <w:r>
        <w:rPr/>
        <w:t>itibaren,</w:t>
      </w:r>
      <w:r>
        <w:rPr>
          <w:spacing w:val="-3"/>
        </w:rPr>
        <w:t> </w:t>
      </w:r>
      <w:r>
        <w:rPr/>
        <w:t>açılması</w:t>
      </w:r>
      <w:r>
        <w:rPr>
          <w:spacing w:val="-3"/>
        </w:rPr>
        <w:t> </w:t>
      </w:r>
      <w:r>
        <w:rPr/>
        <w:t>gerekir.</w:t>
      </w:r>
    </w:p>
    <w:p>
      <w:pPr>
        <w:pStyle w:val="BodyText"/>
      </w:pPr>
      <w:r>
        <w:rPr>
          <w:spacing w:val="-1"/>
        </w:rPr>
        <w:t>Hastanın</w:t>
      </w:r>
      <w:r>
        <w:rPr>
          <w:spacing w:val="-11"/>
        </w:rPr>
        <w:t> </w:t>
      </w:r>
      <w:r>
        <w:rPr>
          <w:spacing w:val="-1"/>
        </w:rPr>
        <w:t>geçmişindeki</w:t>
      </w:r>
      <w:r>
        <w:rPr>
          <w:spacing w:val="-11"/>
        </w:rPr>
        <w:t> </w:t>
      </w:r>
      <w:r>
        <w:rPr>
          <w:spacing w:val="-1"/>
        </w:rPr>
        <w:t>önemli</w:t>
      </w:r>
      <w:r>
        <w:rPr>
          <w:spacing w:val="-10"/>
        </w:rPr>
        <w:t> </w:t>
      </w:r>
      <w:r>
        <w:rPr/>
        <w:t>rahatsızlıklar</w:t>
      </w:r>
      <w:r>
        <w:rPr>
          <w:spacing w:val="-11"/>
        </w:rPr>
        <w:t> </w:t>
      </w:r>
      <w:r>
        <w:rPr/>
        <w:t>ve</w:t>
      </w:r>
      <w:r>
        <w:rPr>
          <w:spacing w:val="-9"/>
        </w:rPr>
        <w:t> </w:t>
      </w:r>
      <w:r>
        <w:rPr/>
        <w:t>sürekli</w:t>
      </w:r>
      <w:r>
        <w:rPr>
          <w:spacing w:val="-12"/>
        </w:rPr>
        <w:t> </w:t>
      </w:r>
      <w:r>
        <w:rPr/>
        <w:t>kullandığı</w:t>
      </w:r>
      <w:r>
        <w:rPr>
          <w:spacing w:val="-8"/>
        </w:rPr>
        <w:t> </w:t>
      </w:r>
      <w:r>
        <w:rPr/>
        <w:t>ilaçlar</w:t>
      </w:r>
      <w:r>
        <w:rPr>
          <w:spacing w:val="-9"/>
        </w:rPr>
        <w:t> </w:t>
      </w:r>
      <w:r>
        <w:rPr/>
        <w:t>varsa</w:t>
      </w:r>
      <w:r>
        <w:rPr>
          <w:spacing w:val="-12"/>
        </w:rPr>
        <w:t> </w:t>
      </w:r>
      <w:r>
        <w:rPr/>
        <w:t>mutlaka</w:t>
      </w:r>
      <w:r>
        <w:rPr>
          <w:spacing w:val="-8"/>
        </w:rPr>
        <w:t> </w:t>
      </w:r>
      <w:r>
        <w:rPr/>
        <w:t>doktora</w:t>
      </w:r>
      <w:r>
        <w:rPr>
          <w:spacing w:val="-10"/>
        </w:rPr>
        <w:t> </w:t>
      </w:r>
      <w:r>
        <w:rPr/>
        <w:t>bildirilmelidir.</w:t>
      </w:r>
    </w:p>
    <w:p>
      <w:pPr>
        <w:pStyle w:val="Heading1"/>
        <w:spacing w:before="39"/>
        <w:jc w:val="both"/>
      </w:pPr>
      <w:r>
        <w:rPr>
          <w:spacing w:val="-1"/>
        </w:rPr>
        <w:t>Alternatif</w:t>
      </w:r>
      <w:r>
        <w:rPr>
          <w:spacing w:val="-11"/>
        </w:rPr>
        <w:t> </w:t>
      </w:r>
      <w:r>
        <w:rPr/>
        <w:t>yöntemler</w:t>
      </w:r>
    </w:p>
    <w:p>
      <w:pPr>
        <w:pStyle w:val="BodyText"/>
        <w:spacing w:line="276" w:lineRule="auto" w:before="41"/>
        <w:ind w:right="251"/>
      </w:pPr>
      <w:r>
        <w:rPr/>
        <w:t>Deri greftlerinin kullanıldığı alanların bazılarında deri flepleri veya doku genişletme yöntemleri de kullanılabilmektedir.</w:t>
      </w:r>
      <w:r>
        <w:rPr>
          <w:spacing w:val="1"/>
        </w:rPr>
        <w:t> </w:t>
      </w:r>
      <w:r>
        <w:rPr/>
        <w:t>Bu yöntemlerin alanları deri greftleri ile tam çakışmasa bile bazı durumlarda birbirlerine alternatif olabilirler. Alternatif</w:t>
      </w:r>
      <w:r>
        <w:rPr>
          <w:spacing w:val="1"/>
        </w:rPr>
        <w:t> </w:t>
      </w:r>
      <w:r>
        <w:rPr/>
        <w:t>yöntemler</w:t>
      </w:r>
      <w:r>
        <w:rPr>
          <w:spacing w:val="-3"/>
        </w:rPr>
        <w:t> </w:t>
      </w:r>
      <w:r>
        <w:rPr/>
        <w:t>için</w:t>
      </w:r>
      <w:r>
        <w:rPr>
          <w:spacing w:val="-4"/>
        </w:rPr>
        <w:t> </w:t>
      </w:r>
      <w:r>
        <w:rPr/>
        <w:t>doktorunuzdan</w:t>
      </w:r>
      <w:r>
        <w:rPr>
          <w:spacing w:val="-5"/>
        </w:rPr>
        <w:t> </w:t>
      </w:r>
      <w:r>
        <w:rPr/>
        <w:t>ayrıntılı</w:t>
      </w:r>
      <w:r>
        <w:rPr>
          <w:spacing w:val="-3"/>
        </w:rPr>
        <w:t> </w:t>
      </w:r>
      <w:r>
        <w:rPr/>
        <w:t>bilgi</w:t>
      </w:r>
      <w:r>
        <w:rPr>
          <w:spacing w:val="-6"/>
        </w:rPr>
        <w:t> </w:t>
      </w:r>
      <w:r>
        <w:rPr/>
        <w:t>alabilirsiniz.</w:t>
      </w:r>
    </w:p>
    <w:p>
      <w:pPr>
        <w:pStyle w:val="BodyText"/>
      </w:pPr>
      <w:r>
        <w:rPr>
          <w:spacing w:val="-1"/>
        </w:rPr>
        <w:t>Deri</w:t>
      </w:r>
      <w:r>
        <w:rPr>
          <w:spacing w:val="-10"/>
        </w:rPr>
        <w:t> </w:t>
      </w:r>
      <w:r>
        <w:rPr>
          <w:spacing w:val="-1"/>
        </w:rPr>
        <w:t>yaması</w:t>
      </w:r>
      <w:r>
        <w:rPr>
          <w:spacing w:val="-10"/>
        </w:rPr>
        <w:t> </w:t>
      </w:r>
      <w:r>
        <w:rPr/>
        <w:t>uygulamalarındaki</w:t>
      </w:r>
      <w:r>
        <w:rPr>
          <w:spacing w:val="-10"/>
        </w:rPr>
        <w:t> </w:t>
      </w:r>
      <w:r>
        <w:rPr/>
        <w:t>erken</w:t>
      </w:r>
      <w:r>
        <w:rPr>
          <w:spacing w:val="-12"/>
        </w:rPr>
        <w:t> </w:t>
      </w:r>
      <w:r>
        <w:rPr/>
        <w:t>ve</w:t>
      </w:r>
      <w:r>
        <w:rPr>
          <w:spacing w:val="-9"/>
        </w:rPr>
        <w:t> </w:t>
      </w:r>
      <w:r>
        <w:rPr/>
        <w:t>geç</w:t>
      </w:r>
      <w:r>
        <w:rPr>
          <w:spacing w:val="-10"/>
        </w:rPr>
        <w:t> </w:t>
      </w:r>
      <w:r>
        <w:rPr/>
        <w:t>dönemde</w:t>
      </w:r>
      <w:r>
        <w:rPr>
          <w:spacing w:val="-9"/>
        </w:rPr>
        <w:t> </w:t>
      </w:r>
      <w:r>
        <w:rPr/>
        <w:t>karşılaşılabilecek</w:t>
      </w:r>
      <w:r>
        <w:rPr>
          <w:spacing w:val="-11"/>
        </w:rPr>
        <w:t> </w:t>
      </w:r>
      <w:r>
        <w:rPr/>
        <w:t>sorunlar</w:t>
      </w:r>
      <w:r>
        <w:rPr>
          <w:spacing w:val="-10"/>
        </w:rPr>
        <w:t> </w:t>
      </w:r>
      <w:r>
        <w:rPr/>
        <w:t>şunlardır;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41" w:after="0"/>
        <w:ind w:left="120" w:right="257" w:firstLine="0"/>
        <w:jc w:val="both"/>
        <w:rPr>
          <w:sz w:val="22"/>
        </w:rPr>
      </w:pPr>
      <w:r>
        <w:rPr>
          <w:sz w:val="22"/>
        </w:rPr>
        <w:t>Kanama: Bu muhtemel bir durumdur. Ameliyat sırasında veya sonrasında kanamayı engellemek amacıyla aspirin ve</w:t>
      </w:r>
      <w:r>
        <w:rPr>
          <w:spacing w:val="1"/>
          <w:sz w:val="22"/>
        </w:rPr>
        <w:t> </w:t>
      </w:r>
      <w:r>
        <w:rPr>
          <w:sz w:val="22"/>
        </w:rPr>
        <w:t>benzeri ağrı kesici ilaçlar gibi kan sulandırıcı maddelerin, ameliyat öncesinde 10 gün süreyle kullanılmaması gerekir.</w:t>
      </w:r>
      <w:r>
        <w:rPr>
          <w:spacing w:val="1"/>
          <w:sz w:val="22"/>
        </w:rPr>
        <w:t> </w:t>
      </w:r>
      <w:r>
        <w:rPr>
          <w:sz w:val="22"/>
        </w:rPr>
        <w:t>Ameliyat sonrasında oluşabilecek kanama, genellikle sınırlı miktarlardadır. Eğer fazla miktarda bir kanama olursa ilave</w:t>
      </w:r>
      <w:r>
        <w:rPr>
          <w:spacing w:val="1"/>
          <w:sz w:val="22"/>
        </w:rPr>
        <w:t> </w:t>
      </w:r>
      <w:r>
        <w:rPr>
          <w:sz w:val="22"/>
        </w:rPr>
        <w:t>olarak</w:t>
      </w:r>
      <w:r>
        <w:rPr>
          <w:spacing w:val="-3"/>
          <w:sz w:val="22"/>
        </w:rPr>
        <w:t> </w:t>
      </w:r>
      <w:r>
        <w:rPr>
          <w:sz w:val="22"/>
        </w:rPr>
        <w:t>cerrahi</w:t>
      </w:r>
      <w:r>
        <w:rPr>
          <w:spacing w:val="-3"/>
          <w:sz w:val="22"/>
        </w:rPr>
        <w:t> </w:t>
      </w:r>
      <w:r>
        <w:rPr>
          <w:sz w:val="22"/>
        </w:rPr>
        <w:t>bir</w:t>
      </w:r>
      <w:r>
        <w:rPr>
          <w:spacing w:val="-2"/>
          <w:sz w:val="22"/>
        </w:rPr>
        <w:t> </w:t>
      </w:r>
      <w:r>
        <w:rPr>
          <w:sz w:val="22"/>
        </w:rPr>
        <w:t>müdahale</w:t>
      </w:r>
      <w:r>
        <w:rPr>
          <w:spacing w:val="-6"/>
          <w:sz w:val="22"/>
        </w:rPr>
        <w:t> </w:t>
      </w:r>
      <w:r>
        <w:rPr>
          <w:sz w:val="22"/>
        </w:rPr>
        <w:t>yapmak</w:t>
      </w:r>
      <w:r>
        <w:rPr>
          <w:spacing w:val="-2"/>
          <w:sz w:val="22"/>
        </w:rPr>
        <w:t> </w:t>
      </w:r>
      <w:r>
        <w:rPr>
          <w:sz w:val="22"/>
        </w:rPr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3" w:lineRule="auto" w:before="1" w:after="0"/>
        <w:ind w:left="120" w:right="254" w:firstLine="0"/>
        <w:jc w:val="both"/>
        <w:rPr>
          <w:sz w:val="22"/>
        </w:rPr>
      </w:pPr>
      <w:r>
        <w:rPr>
          <w:sz w:val="22"/>
        </w:rPr>
        <w:t>Enfeksiyon: Eğer açık yara yeterince temizlenmemiş ise bu bölgeye uygulanacak bir deri yaması oluşabilecek bir</w:t>
      </w:r>
      <w:r>
        <w:rPr>
          <w:spacing w:val="1"/>
          <w:sz w:val="22"/>
        </w:rPr>
        <w:t> </w:t>
      </w:r>
      <w:r>
        <w:rPr>
          <w:sz w:val="22"/>
        </w:rPr>
        <w:t>enfeksiyonla</w:t>
      </w:r>
      <w:r>
        <w:rPr>
          <w:spacing w:val="-7"/>
          <w:sz w:val="22"/>
        </w:rPr>
        <w:t> </w:t>
      </w:r>
      <w:r>
        <w:rPr>
          <w:sz w:val="22"/>
        </w:rPr>
        <w:t>kaybedilebilir.</w:t>
      </w:r>
      <w:r>
        <w:rPr>
          <w:spacing w:val="-7"/>
          <w:sz w:val="22"/>
        </w:rPr>
        <w:t> </w:t>
      </w:r>
      <w:r>
        <w:rPr>
          <w:sz w:val="22"/>
        </w:rPr>
        <w:t>Bu</w:t>
      </w:r>
      <w:r>
        <w:rPr>
          <w:spacing w:val="-5"/>
          <w:sz w:val="22"/>
        </w:rPr>
        <w:t> </w:t>
      </w:r>
      <w:r>
        <w:rPr>
          <w:sz w:val="22"/>
        </w:rPr>
        <w:t>nedenle</w:t>
      </w:r>
      <w:r>
        <w:rPr>
          <w:spacing w:val="-4"/>
          <w:sz w:val="22"/>
        </w:rPr>
        <w:t> </w:t>
      </w:r>
      <w:r>
        <w:rPr>
          <w:sz w:val="22"/>
        </w:rPr>
        <w:t>çok</w:t>
      </w:r>
      <w:r>
        <w:rPr>
          <w:spacing w:val="-6"/>
          <w:sz w:val="22"/>
        </w:rPr>
        <w:t> </w:t>
      </w:r>
      <w:r>
        <w:rPr>
          <w:sz w:val="22"/>
        </w:rPr>
        <w:t>yakın</w:t>
      </w:r>
      <w:r>
        <w:rPr>
          <w:spacing w:val="-5"/>
          <w:sz w:val="22"/>
        </w:rPr>
        <w:t> </w:t>
      </w:r>
      <w:r>
        <w:rPr>
          <w:sz w:val="22"/>
        </w:rPr>
        <w:t>takip,</w:t>
      </w:r>
      <w:r>
        <w:rPr>
          <w:spacing w:val="-5"/>
          <w:sz w:val="22"/>
        </w:rPr>
        <w:t> </w:t>
      </w:r>
      <w:r>
        <w:rPr>
          <w:sz w:val="22"/>
        </w:rPr>
        <w:t>bakım,</w:t>
      </w:r>
      <w:r>
        <w:rPr>
          <w:spacing w:val="-5"/>
          <w:sz w:val="22"/>
        </w:rPr>
        <w:t> </w:t>
      </w:r>
      <w:r>
        <w:rPr>
          <w:sz w:val="22"/>
        </w:rPr>
        <w:t>hatta</w:t>
      </w:r>
      <w:r>
        <w:rPr>
          <w:spacing w:val="-4"/>
          <w:sz w:val="22"/>
        </w:rPr>
        <w:t> </w:t>
      </w:r>
      <w:r>
        <w:rPr>
          <w:sz w:val="22"/>
        </w:rPr>
        <w:t>antibiyotik</w:t>
      </w:r>
      <w:r>
        <w:rPr>
          <w:spacing w:val="-4"/>
          <w:sz w:val="22"/>
        </w:rPr>
        <w:t> </w:t>
      </w:r>
      <w:r>
        <w:rPr>
          <w:sz w:val="22"/>
        </w:rPr>
        <w:t>kullanımı</w:t>
      </w:r>
      <w:r>
        <w:rPr>
          <w:spacing w:val="-5"/>
          <w:sz w:val="22"/>
        </w:rPr>
        <w:t> </w:t>
      </w:r>
      <w:r>
        <w:rPr>
          <w:sz w:val="22"/>
        </w:rPr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4" w:after="0"/>
        <w:ind w:left="120" w:right="254" w:firstLine="0"/>
        <w:jc w:val="both"/>
        <w:rPr>
          <w:sz w:val="22"/>
        </w:rPr>
      </w:pPr>
      <w:r>
        <w:rPr>
          <w:sz w:val="22"/>
        </w:rPr>
        <w:t>Kaşıntı: Deri yaması alınan bölgede de, uygulandığı bölgede de kaşıntı beklenen bir durumdur. Bu kaşıntı uzun süreli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olabileceği</w:t>
      </w:r>
      <w:r>
        <w:rPr>
          <w:spacing w:val="-3"/>
          <w:sz w:val="22"/>
        </w:rPr>
        <w:t> </w:t>
      </w:r>
      <w:r>
        <w:rPr>
          <w:sz w:val="22"/>
        </w:rPr>
        <w:t>gibi</w:t>
      </w:r>
      <w:r>
        <w:rPr>
          <w:spacing w:val="-2"/>
          <w:sz w:val="22"/>
        </w:rPr>
        <w:t> </w:t>
      </w:r>
      <w:r>
        <w:rPr>
          <w:sz w:val="22"/>
        </w:rPr>
        <w:t>bir</w:t>
      </w:r>
      <w:r>
        <w:rPr>
          <w:spacing w:val="-6"/>
          <w:sz w:val="22"/>
        </w:rPr>
        <w:t> </w:t>
      </w:r>
      <w:r>
        <w:rPr>
          <w:sz w:val="22"/>
        </w:rPr>
        <w:t>komplikasyon</w:t>
      </w:r>
      <w:r>
        <w:rPr>
          <w:spacing w:val="-5"/>
          <w:sz w:val="22"/>
        </w:rPr>
        <w:t> </w:t>
      </w:r>
      <w:r>
        <w:rPr>
          <w:sz w:val="22"/>
        </w:rPr>
        <w:t>olarak</w:t>
      </w:r>
      <w:r>
        <w:rPr>
          <w:spacing w:val="-3"/>
          <w:sz w:val="22"/>
        </w:rPr>
        <w:t> </w:t>
      </w:r>
      <w:r>
        <w:rPr>
          <w:sz w:val="22"/>
        </w:rPr>
        <w:t>değerlendirilmemektedir.</w:t>
      </w:r>
    </w:p>
    <w:p>
      <w:pPr>
        <w:spacing w:after="0" w:line="276" w:lineRule="auto"/>
        <w:jc w:val="both"/>
        <w:rPr>
          <w:sz w:val="22"/>
        </w:rPr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680" w:bottom="680" w:left="480" w:right="420"/>
          <w:pgNumType w:start="1"/>
        </w:sectPr>
      </w:pPr>
    </w:p>
    <w:p>
      <w:pPr>
        <w:pStyle w:val="BodyText"/>
        <w:spacing w:before="5"/>
        <w:ind w:left="0"/>
        <w:jc w:val="left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89" w:after="0"/>
        <w:ind w:left="120" w:right="256" w:firstLine="0"/>
        <w:jc w:val="both"/>
        <w:rPr>
          <w:sz w:val="22"/>
        </w:rPr>
      </w:pPr>
      <w:r>
        <w:rPr>
          <w:sz w:val="22"/>
        </w:rPr>
        <w:t>İyileşmede güçlük: Özellikle yanıklarda, cerrahi olarak tümörlerin çıkarılmasında ve kronik yaralarda greft uygulansa</w:t>
      </w:r>
      <w:r>
        <w:rPr>
          <w:spacing w:val="1"/>
          <w:sz w:val="22"/>
        </w:rPr>
        <w:t> </w:t>
      </w:r>
      <w:r>
        <w:rPr>
          <w:sz w:val="22"/>
        </w:rPr>
        <w:t>bile</w:t>
      </w:r>
      <w:r>
        <w:rPr>
          <w:spacing w:val="-4"/>
          <w:sz w:val="22"/>
        </w:rPr>
        <w:t> </w:t>
      </w:r>
      <w:r>
        <w:rPr>
          <w:sz w:val="22"/>
        </w:rPr>
        <w:t>yara</w:t>
      </w:r>
      <w:r>
        <w:rPr>
          <w:spacing w:val="-1"/>
          <w:sz w:val="22"/>
        </w:rPr>
        <w:t> </w:t>
      </w:r>
      <w:r>
        <w:rPr>
          <w:sz w:val="22"/>
        </w:rPr>
        <w:t>iyileşmesi</w:t>
      </w:r>
      <w:r>
        <w:rPr>
          <w:spacing w:val="-3"/>
          <w:sz w:val="22"/>
        </w:rPr>
        <w:t> </w:t>
      </w:r>
      <w:r>
        <w:rPr>
          <w:sz w:val="22"/>
        </w:rPr>
        <w:t>beklenen</w:t>
      </w:r>
      <w:r>
        <w:rPr>
          <w:spacing w:val="-3"/>
          <w:sz w:val="22"/>
        </w:rPr>
        <w:t> </w:t>
      </w:r>
      <w:r>
        <w:rPr>
          <w:sz w:val="22"/>
        </w:rPr>
        <w:t>düzeyde</w:t>
      </w:r>
      <w:r>
        <w:rPr>
          <w:spacing w:val="-5"/>
          <w:sz w:val="22"/>
        </w:rPr>
        <w:t> </w:t>
      </w:r>
      <w:r>
        <w:rPr>
          <w:sz w:val="22"/>
        </w:rPr>
        <w:t>olmayabilir.</w:t>
      </w:r>
      <w:r>
        <w:rPr>
          <w:spacing w:val="-6"/>
          <w:sz w:val="22"/>
        </w:rPr>
        <w:t> </w:t>
      </w:r>
      <w:r>
        <w:rPr>
          <w:sz w:val="22"/>
        </w:rPr>
        <w:t>Deri</w:t>
      </w:r>
      <w:r>
        <w:rPr>
          <w:spacing w:val="-3"/>
          <w:sz w:val="22"/>
        </w:rPr>
        <w:t> </w:t>
      </w:r>
      <w:r>
        <w:rPr>
          <w:sz w:val="22"/>
        </w:rPr>
        <w:t>yamalarının</w:t>
      </w:r>
      <w:r>
        <w:rPr>
          <w:spacing w:val="-5"/>
          <w:sz w:val="22"/>
        </w:rPr>
        <w:t> </w:t>
      </w:r>
      <w:r>
        <w:rPr>
          <w:sz w:val="22"/>
        </w:rPr>
        <w:t>tutmaması</w:t>
      </w:r>
      <w:r>
        <w:rPr>
          <w:spacing w:val="-3"/>
          <w:sz w:val="22"/>
        </w:rPr>
        <w:t> </w:t>
      </w:r>
      <w:r>
        <w:rPr>
          <w:sz w:val="22"/>
        </w:rPr>
        <w:t>çoğu</w:t>
      </w:r>
      <w:r>
        <w:rPr>
          <w:spacing w:val="-2"/>
          <w:sz w:val="22"/>
        </w:rPr>
        <w:t> </w:t>
      </w:r>
      <w:r>
        <w:rPr>
          <w:sz w:val="22"/>
        </w:rPr>
        <w:t>zaman</w:t>
      </w:r>
      <w:r>
        <w:rPr>
          <w:spacing w:val="-2"/>
          <w:sz w:val="22"/>
        </w:rPr>
        <w:t> </w:t>
      </w:r>
      <w:r>
        <w:rPr>
          <w:sz w:val="22"/>
        </w:rPr>
        <w:t>uygulandığı</w:t>
      </w:r>
      <w:r>
        <w:rPr>
          <w:spacing w:val="-4"/>
          <w:sz w:val="22"/>
        </w:rPr>
        <w:t> </w:t>
      </w:r>
      <w:r>
        <w:rPr>
          <w:sz w:val="22"/>
        </w:rPr>
        <w:t>yerdeki</w:t>
      </w:r>
      <w:r>
        <w:rPr>
          <w:spacing w:val="-4"/>
          <w:sz w:val="22"/>
        </w:rPr>
        <w:t> </w:t>
      </w:r>
      <w:r>
        <w:rPr>
          <w:sz w:val="22"/>
        </w:rPr>
        <w:t>dolaşım</w:t>
      </w:r>
      <w:r>
        <w:rPr>
          <w:spacing w:val="-47"/>
          <w:sz w:val="22"/>
        </w:rPr>
        <w:t> </w:t>
      </w:r>
      <w:r>
        <w:rPr>
          <w:sz w:val="22"/>
        </w:rPr>
        <w:t>problemlerine bağlıdır. Kronik bir yara olması, kişinin radyoterapi görmüş olması ve uygulama yapılacak bölgenin kan</w:t>
      </w:r>
      <w:r>
        <w:rPr>
          <w:spacing w:val="1"/>
          <w:sz w:val="22"/>
        </w:rPr>
        <w:t> </w:t>
      </w:r>
      <w:r>
        <w:rPr>
          <w:sz w:val="22"/>
        </w:rPr>
        <w:t>dolaşımı</w:t>
      </w:r>
      <w:r>
        <w:rPr>
          <w:spacing w:val="-4"/>
          <w:sz w:val="22"/>
        </w:rPr>
        <w:t> </w:t>
      </w:r>
      <w:r>
        <w:rPr>
          <w:sz w:val="22"/>
        </w:rPr>
        <w:t>açısından</w:t>
      </w:r>
      <w:r>
        <w:rPr>
          <w:spacing w:val="-7"/>
          <w:sz w:val="22"/>
        </w:rPr>
        <w:t> </w:t>
      </w:r>
      <w:r>
        <w:rPr>
          <w:sz w:val="22"/>
        </w:rPr>
        <w:t>kötü</w:t>
      </w:r>
      <w:r>
        <w:rPr>
          <w:spacing w:val="-4"/>
          <w:sz w:val="22"/>
        </w:rPr>
        <w:t> </w:t>
      </w:r>
      <w:r>
        <w:rPr>
          <w:sz w:val="22"/>
        </w:rPr>
        <w:t>bir</w:t>
      </w:r>
      <w:r>
        <w:rPr>
          <w:spacing w:val="-6"/>
          <w:sz w:val="22"/>
        </w:rPr>
        <w:t> </w:t>
      </w:r>
      <w:r>
        <w:rPr>
          <w:sz w:val="22"/>
        </w:rPr>
        <w:t>karaktere</w:t>
      </w:r>
      <w:r>
        <w:rPr>
          <w:spacing w:val="-3"/>
          <w:sz w:val="22"/>
        </w:rPr>
        <w:t> </w:t>
      </w:r>
      <w:r>
        <w:rPr>
          <w:sz w:val="22"/>
        </w:rPr>
        <w:t>sahip</w:t>
      </w:r>
      <w:r>
        <w:rPr>
          <w:spacing w:val="-7"/>
          <w:sz w:val="22"/>
        </w:rPr>
        <w:t> </w:t>
      </w:r>
      <w:r>
        <w:rPr>
          <w:sz w:val="22"/>
        </w:rPr>
        <w:t>olması</w:t>
      </w:r>
      <w:r>
        <w:rPr>
          <w:spacing w:val="-4"/>
          <w:sz w:val="22"/>
        </w:rPr>
        <w:t> </w:t>
      </w:r>
      <w:r>
        <w:rPr>
          <w:sz w:val="22"/>
        </w:rPr>
        <w:t>deri</w:t>
      </w:r>
      <w:r>
        <w:rPr>
          <w:spacing w:val="-3"/>
          <w:sz w:val="22"/>
        </w:rPr>
        <w:t> </w:t>
      </w:r>
      <w:r>
        <w:rPr>
          <w:sz w:val="22"/>
        </w:rPr>
        <w:t>yamasının</w:t>
      </w:r>
      <w:r>
        <w:rPr>
          <w:spacing w:val="-5"/>
          <w:sz w:val="22"/>
        </w:rPr>
        <w:t> </w:t>
      </w:r>
      <w:r>
        <w:rPr>
          <w:sz w:val="22"/>
        </w:rPr>
        <w:t>tutmamasına</w:t>
      </w:r>
      <w:r>
        <w:rPr>
          <w:spacing w:val="-6"/>
          <w:sz w:val="22"/>
        </w:rPr>
        <w:t> </w:t>
      </w:r>
      <w:r>
        <w:rPr>
          <w:sz w:val="22"/>
        </w:rPr>
        <w:t>yol</w:t>
      </w:r>
      <w:r>
        <w:rPr>
          <w:spacing w:val="-5"/>
          <w:sz w:val="22"/>
        </w:rPr>
        <w:t> </w:t>
      </w:r>
      <w:r>
        <w:rPr>
          <w:sz w:val="22"/>
        </w:rPr>
        <w:t>açabilir.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1" w:after="0"/>
        <w:ind w:left="120" w:right="257" w:firstLine="0"/>
        <w:jc w:val="both"/>
        <w:rPr>
          <w:sz w:val="22"/>
        </w:rPr>
      </w:pPr>
      <w:r>
        <w:rPr>
          <w:sz w:val="22"/>
        </w:rPr>
        <w:t>Deri yamaları uygulandıkları bölgelerde erken dönemlerde çok kolay yara alabilirler ve açılabilirler. Bu nedenle</w:t>
      </w:r>
      <w:r>
        <w:rPr>
          <w:spacing w:val="1"/>
          <w:sz w:val="22"/>
        </w:rPr>
        <w:t> </w:t>
      </w:r>
      <w:r>
        <w:rPr>
          <w:sz w:val="22"/>
        </w:rPr>
        <w:t>dikkatli bir şekilde korunmaları ve güçlenmeleri için iyi bakım görmeleri gerekir. Ayrıca deri yamaları kol ve bacak gibi</w:t>
      </w:r>
      <w:r>
        <w:rPr>
          <w:spacing w:val="1"/>
          <w:sz w:val="22"/>
        </w:rPr>
        <w:t> </w:t>
      </w:r>
      <w:r>
        <w:rPr>
          <w:sz w:val="22"/>
        </w:rPr>
        <w:t>alanlara</w:t>
      </w:r>
      <w:r>
        <w:rPr>
          <w:spacing w:val="1"/>
          <w:sz w:val="22"/>
        </w:rPr>
        <w:t> </w:t>
      </w:r>
      <w:r>
        <w:rPr>
          <w:sz w:val="22"/>
        </w:rPr>
        <w:t>uygulandığında,</w:t>
      </w:r>
      <w:r>
        <w:rPr>
          <w:spacing w:val="1"/>
          <w:sz w:val="22"/>
        </w:rPr>
        <w:t> </w:t>
      </w:r>
      <w:r>
        <w:rPr>
          <w:sz w:val="22"/>
        </w:rPr>
        <w:t>bu</w:t>
      </w:r>
      <w:r>
        <w:rPr>
          <w:spacing w:val="1"/>
          <w:sz w:val="22"/>
        </w:rPr>
        <w:t> </w:t>
      </w:r>
      <w:r>
        <w:rPr>
          <w:sz w:val="22"/>
        </w:rPr>
        <w:t>bölgelerin</w:t>
      </w:r>
      <w:r>
        <w:rPr>
          <w:spacing w:val="1"/>
          <w:sz w:val="22"/>
        </w:rPr>
        <w:t> </w:t>
      </w:r>
      <w:r>
        <w:rPr>
          <w:sz w:val="22"/>
        </w:rPr>
        <w:t>hareketsiz</w:t>
      </w:r>
      <w:r>
        <w:rPr>
          <w:spacing w:val="1"/>
          <w:sz w:val="22"/>
        </w:rPr>
        <w:t> </w:t>
      </w:r>
      <w:r>
        <w:rPr>
          <w:sz w:val="22"/>
        </w:rPr>
        <w:t>halde</w:t>
      </w:r>
      <w:r>
        <w:rPr>
          <w:spacing w:val="1"/>
          <w:sz w:val="22"/>
        </w:rPr>
        <w:t> </w:t>
      </w:r>
      <w:r>
        <w:rPr>
          <w:sz w:val="22"/>
        </w:rPr>
        <w:t>tutulmalarında</w:t>
      </w:r>
      <w:r>
        <w:rPr>
          <w:spacing w:val="1"/>
          <w:sz w:val="22"/>
        </w:rPr>
        <w:t> </w:t>
      </w:r>
      <w:r>
        <w:rPr>
          <w:sz w:val="22"/>
        </w:rPr>
        <w:t>yarar</w:t>
      </w:r>
      <w:r>
        <w:rPr>
          <w:spacing w:val="1"/>
          <w:sz w:val="22"/>
        </w:rPr>
        <w:t> </w:t>
      </w:r>
      <w:r>
        <w:rPr>
          <w:sz w:val="22"/>
        </w:rPr>
        <w:t>vardır.</w:t>
      </w:r>
      <w:r>
        <w:rPr>
          <w:spacing w:val="1"/>
          <w:sz w:val="22"/>
        </w:rPr>
        <w:t> </w:t>
      </w:r>
      <w:r>
        <w:rPr>
          <w:sz w:val="22"/>
        </w:rPr>
        <w:t>Aksi</w:t>
      </w:r>
      <w:r>
        <w:rPr>
          <w:spacing w:val="1"/>
          <w:sz w:val="22"/>
        </w:rPr>
        <w:t> </w:t>
      </w:r>
      <w:r>
        <w:rPr>
          <w:sz w:val="22"/>
        </w:rPr>
        <w:t>takdirde</w:t>
      </w:r>
      <w:r>
        <w:rPr>
          <w:spacing w:val="1"/>
          <w:sz w:val="22"/>
        </w:rPr>
        <w:t> </w:t>
      </w:r>
      <w:r>
        <w:rPr>
          <w:sz w:val="22"/>
        </w:rPr>
        <w:t>greft</w:t>
      </w:r>
      <w:r>
        <w:rPr>
          <w:spacing w:val="1"/>
          <w:sz w:val="22"/>
        </w:rPr>
        <w:t> </w:t>
      </w:r>
      <w:r>
        <w:rPr>
          <w:sz w:val="22"/>
        </w:rPr>
        <w:t>hareket</w:t>
      </w:r>
      <w:r>
        <w:rPr>
          <w:spacing w:val="1"/>
          <w:sz w:val="22"/>
        </w:rPr>
        <w:t> </w:t>
      </w:r>
      <w:r>
        <w:rPr>
          <w:sz w:val="22"/>
        </w:rPr>
        <w:t>nedeniyle</w:t>
      </w:r>
      <w:r>
        <w:rPr>
          <w:spacing w:val="-3"/>
          <w:sz w:val="22"/>
        </w:rPr>
        <w:t> </w:t>
      </w:r>
      <w:r>
        <w:rPr>
          <w:sz w:val="22"/>
        </w:rPr>
        <w:t>tabandan</w:t>
      </w:r>
      <w:r>
        <w:rPr>
          <w:spacing w:val="-3"/>
          <w:sz w:val="22"/>
        </w:rPr>
        <w:t> </w:t>
      </w:r>
      <w:r>
        <w:rPr>
          <w:sz w:val="22"/>
        </w:rPr>
        <w:t>ayrılarak</w:t>
      </w:r>
      <w:r>
        <w:rPr>
          <w:spacing w:val="-5"/>
          <w:sz w:val="22"/>
        </w:rPr>
        <w:t> </w:t>
      </w:r>
      <w:r>
        <w:rPr>
          <w:sz w:val="22"/>
        </w:rPr>
        <w:t>tutmayabilir.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1" w:after="0"/>
        <w:ind w:left="120" w:right="251" w:firstLine="0"/>
        <w:jc w:val="both"/>
        <w:rPr>
          <w:sz w:val="22"/>
        </w:rPr>
      </w:pPr>
      <w:r>
        <w:rPr>
          <w:sz w:val="22"/>
        </w:rPr>
        <w:t>Nedbe:</w:t>
      </w:r>
      <w:r>
        <w:rPr>
          <w:spacing w:val="1"/>
          <w:sz w:val="22"/>
        </w:rPr>
        <w:t> </w:t>
      </w:r>
      <w:r>
        <w:rPr>
          <w:sz w:val="22"/>
        </w:rPr>
        <w:t>Deri</w:t>
      </w:r>
      <w:r>
        <w:rPr>
          <w:spacing w:val="1"/>
          <w:sz w:val="22"/>
        </w:rPr>
        <w:t> </w:t>
      </w:r>
      <w:r>
        <w:rPr>
          <w:sz w:val="22"/>
        </w:rPr>
        <w:t>yamalarının</w:t>
      </w:r>
      <w:r>
        <w:rPr>
          <w:spacing w:val="1"/>
          <w:sz w:val="22"/>
        </w:rPr>
        <w:t> </w:t>
      </w:r>
      <w:r>
        <w:rPr>
          <w:sz w:val="22"/>
        </w:rPr>
        <w:t>hem</w:t>
      </w:r>
      <w:r>
        <w:rPr>
          <w:spacing w:val="1"/>
          <w:sz w:val="22"/>
        </w:rPr>
        <w:t> </w:t>
      </w:r>
      <w:r>
        <w:rPr>
          <w:sz w:val="22"/>
        </w:rPr>
        <w:t>alındığı</w:t>
      </w:r>
      <w:r>
        <w:rPr>
          <w:spacing w:val="1"/>
          <w:sz w:val="22"/>
        </w:rPr>
        <w:t> </w:t>
      </w:r>
      <w:r>
        <w:rPr>
          <w:sz w:val="22"/>
        </w:rPr>
        <w:t>bölgede,</w:t>
      </w:r>
      <w:r>
        <w:rPr>
          <w:spacing w:val="1"/>
          <w:sz w:val="22"/>
        </w:rPr>
        <w:t> </w:t>
      </w:r>
      <w:r>
        <w:rPr>
          <w:sz w:val="22"/>
        </w:rPr>
        <w:t>hem</w:t>
      </w:r>
      <w:r>
        <w:rPr>
          <w:spacing w:val="1"/>
          <w:sz w:val="22"/>
        </w:rPr>
        <w:t> </w:t>
      </w:r>
      <w:r>
        <w:rPr>
          <w:sz w:val="22"/>
        </w:rPr>
        <w:t>uygulandığı</w:t>
      </w:r>
      <w:r>
        <w:rPr>
          <w:spacing w:val="1"/>
          <w:sz w:val="22"/>
        </w:rPr>
        <w:t> </w:t>
      </w:r>
      <w:r>
        <w:rPr>
          <w:sz w:val="22"/>
        </w:rPr>
        <w:t>bölgede</w:t>
      </w:r>
      <w:r>
        <w:rPr>
          <w:spacing w:val="1"/>
          <w:sz w:val="22"/>
        </w:rPr>
        <w:t> </w:t>
      </w:r>
      <w:r>
        <w:rPr>
          <w:sz w:val="22"/>
        </w:rPr>
        <w:t>görüntü</w:t>
      </w:r>
      <w:r>
        <w:rPr>
          <w:spacing w:val="1"/>
          <w:sz w:val="22"/>
        </w:rPr>
        <w:t> </w:t>
      </w:r>
      <w:r>
        <w:rPr>
          <w:sz w:val="22"/>
        </w:rPr>
        <w:t>hiçbir</w:t>
      </w:r>
      <w:r>
        <w:rPr>
          <w:spacing w:val="1"/>
          <w:sz w:val="22"/>
        </w:rPr>
        <w:t> </w:t>
      </w:r>
      <w:r>
        <w:rPr>
          <w:sz w:val="22"/>
        </w:rPr>
        <w:t>zaman</w:t>
      </w:r>
      <w:r>
        <w:rPr>
          <w:spacing w:val="1"/>
          <w:sz w:val="22"/>
        </w:rPr>
        <w:t> </w:t>
      </w:r>
      <w:r>
        <w:rPr>
          <w:sz w:val="22"/>
        </w:rPr>
        <w:t>ideal</w:t>
      </w:r>
      <w:r>
        <w:rPr>
          <w:spacing w:val="1"/>
          <w:sz w:val="22"/>
        </w:rPr>
        <w:t> </w:t>
      </w:r>
      <w:r>
        <w:rPr>
          <w:sz w:val="22"/>
        </w:rPr>
        <w:t>değildir.</w:t>
      </w:r>
      <w:r>
        <w:rPr>
          <w:spacing w:val="1"/>
          <w:sz w:val="22"/>
        </w:rPr>
        <w:t> </w:t>
      </w:r>
      <w:r>
        <w:rPr>
          <w:sz w:val="22"/>
        </w:rPr>
        <w:t>Lekelenmeler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yer</w:t>
      </w:r>
      <w:r>
        <w:rPr>
          <w:spacing w:val="1"/>
          <w:sz w:val="22"/>
        </w:rPr>
        <w:t> </w:t>
      </w:r>
      <w:r>
        <w:rPr>
          <w:sz w:val="22"/>
        </w:rPr>
        <w:t>yer</w:t>
      </w:r>
      <w:r>
        <w:rPr>
          <w:spacing w:val="1"/>
          <w:sz w:val="22"/>
        </w:rPr>
        <w:t> </w:t>
      </w:r>
      <w:r>
        <w:rPr>
          <w:sz w:val="22"/>
        </w:rPr>
        <w:t>kalınlıklar</w:t>
      </w:r>
      <w:r>
        <w:rPr>
          <w:spacing w:val="1"/>
          <w:sz w:val="22"/>
        </w:rPr>
        <w:t> </w:t>
      </w:r>
      <w:r>
        <w:rPr>
          <w:sz w:val="22"/>
        </w:rPr>
        <w:t>oluşabilir.</w:t>
      </w:r>
      <w:r>
        <w:rPr>
          <w:spacing w:val="1"/>
          <w:sz w:val="22"/>
        </w:rPr>
        <w:t> </w:t>
      </w:r>
      <w:r>
        <w:rPr>
          <w:sz w:val="22"/>
        </w:rPr>
        <w:t>Bazen</w:t>
      </w:r>
      <w:r>
        <w:rPr>
          <w:spacing w:val="1"/>
          <w:sz w:val="22"/>
        </w:rPr>
        <w:t> </w:t>
      </w:r>
      <w:r>
        <w:rPr>
          <w:sz w:val="22"/>
        </w:rPr>
        <w:t>eklem</w:t>
      </w:r>
      <w:r>
        <w:rPr>
          <w:spacing w:val="1"/>
          <w:sz w:val="22"/>
        </w:rPr>
        <w:t> </w:t>
      </w:r>
      <w:r>
        <w:rPr>
          <w:sz w:val="22"/>
        </w:rPr>
        <w:t>bölgelerinde</w:t>
      </w:r>
      <w:r>
        <w:rPr>
          <w:spacing w:val="1"/>
          <w:sz w:val="22"/>
        </w:rPr>
        <w:t> </w:t>
      </w:r>
      <w:r>
        <w:rPr>
          <w:sz w:val="22"/>
        </w:rPr>
        <w:t>eklem</w:t>
      </w:r>
      <w:r>
        <w:rPr>
          <w:spacing w:val="1"/>
          <w:sz w:val="22"/>
        </w:rPr>
        <w:t> </w:t>
      </w:r>
      <w:r>
        <w:rPr>
          <w:sz w:val="22"/>
        </w:rPr>
        <w:t>hareketlerinin</w:t>
      </w:r>
      <w:r>
        <w:rPr>
          <w:spacing w:val="1"/>
          <w:sz w:val="22"/>
        </w:rPr>
        <w:t> </w:t>
      </w:r>
      <w:r>
        <w:rPr>
          <w:sz w:val="22"/>
        </w:rPr>
        <w:t>kısıtlanmalarına</w:t>
      </w:r>
      <w:r>
        <w:rPr>
          <w:spacing w:val="1"/>
          <w:sz w:val="22"/>
        </w:rPr>
        <w:t> </w:t>
      </w:r>
      <w:r>
        <w:rPr>
          <w:sz w:val="22"/>
        </w:rPr>
        <w:t>yol</w:t>
      </w:r>
      <w:r>
        <w:rPr>
          <w:spacing w:val="-47"/>
          <w:sz w:val="22"/>
        </w:rPr>
        <w:t> </w:t>
      </w:r>
      <w:r>
        <w:rPr>
          <w:sz w:val="22"/>
        </w:rPr>
        <w:t>açabilirler.</w:t>
      </w:r>
      <w:r>
        <w:rPr>
          <w:spacing w:val="-9"/>
          <w:sz w:val="22"/>
        </w:rPr>
        <w:t> </w:t>
      </w:r>
      <w:r>
        <w:rPr>
          <w:sz w:val="22"/>
        </w:rPr>
        <w:t>Bunların</w:t>
      </w:r>
      <w:r>
        <w:rPr>
          <w:spacing w:val="-9"/>
          <w:sz w:val="22"/>
        </w:rPr>
        <w:t> </w:t>
      </w:r>
      <w:r>
        <w:rPr>
          <w:sz w:val="22"/>
        </w:rPr>
        <w:t>kontrolü</w:t>
      </w:r>
      <w:r>
        <w:rPr>
          <w:spacing w:val="-5"/>
          <w:sz w:val="22"/>
        </w:rPr>
        <w:t> </w:t>
      </w:r>
      <w:r>
        <w:rPr>
          <w:sz w:val="22"/>
        </w:rPr>
        <w:t>için</w:t>
      </w:r>
      <w:r>
        <w:rPr>
          <w:spacing w:val="-6"/>
          <w:sz w:val="22"/>
        </w:rPr>
        <w:t> </w:t>
      </w:r>
      <w:r>
        <w:rPr>
          <w:sz w:val="22"/>
        </w:rPr>
        <w:t>baskılı</w:t>
      </w:r>
      <w:r>
        <w:rPr>
          <w:spacing w:val="-7"/>
          <w:sz w:val="22"/>
        </w:rPr>
        <w:t> </w:t>
      </w:r>
      <w:r>
        <w:rPr>
          <w:sz w:val="22"/>
        </w:rPr>
        <w:t>pansumanların</w:t>
      </w:r>
      <w:r>
        <w:rPr>
          <w:spacing w:val="-7"/>
          <w:sz w:val="22"/>
        </w:rPr>
        <w:t> </w:t>
      </w:r>
      <w:r>
        <w:rPr>
          <w:sz w:val="22"/>
        </w:rPr>
        <w:t>uygulanması</w:t>
      </w:r>
      <w:r>
        <w:rPr>
          <w:spacing w:val="-9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bazı</w:t>
      </w:r>
      <w:r>
        <w:rPr>
          <w:spacing w:val="-6"/>
          <w:sz w:val="22"/>
        </w:rPr>
        <w:t> </w:t>
      </w:r>
      <w:r>
        <w:rPr>
          <w:sz w:val="22"/>
        </w:rPr>
        <w:t>kremlerin</w:t>
      </w:r>
      <w:r>
        <w:rPr>
          <w:spacing w:val="-7"/>
          <w:sz w:val="22"/>
        </w:rPr>
        <w:t> </w:t>
      </w:r>
      <w:r>
        <w:rPr>
          <w:sz w:val="22"/>
        </w:rPr>
        <w:t>kullanılması</w:t>
      </w:r>
      <w:r>
        <w:rPr>
          <w:spacing w:val="-7"/>
          <w:sz w:val="22"/>
        </w:rPr>
        <w:t> </w:t>
      </w:r>
      <w:r>
        <w:rPr>
          <w:sz w:val="22"/>
        </w:rPr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5" w:firstLine="0"/>
        <w:jc w:val="both"/>
        <w:rPr>
          <w:sz w:val="22"/>
        </w:rPr>
      </w:pPr>
      <w:r>
        <w:rPr>
          <w:sz w:val="22"/>
        </w:rPr>
        <w:t>Duyu: Deri uygulanan bölgede duyu başlangıçta yoktur, zaman içinde hafif bir şekilde gelişebilir. Koruyucu duyu</w:t>
      </w:r>
      <w:r>
        <w:rPr>
          <w:spacing w:val="1"/>
          <w:sz w:val="22"/>
        </w:rPr>
        <w:t> </w:t>
      </w:r>
      <w:r>
        <w:rPr>
          <w:sz w:val="22"/>
        </w:rPr>
        <w:t>oluşabilir. Ancak hiçbir zaman normal duyu oluşması mümkün olmaz. Duyu problemi olması nedeniyle de bu bölgelere</w:t>
      </w:r>
      <w:r>
        <w:rPr>
          <w:spacing w:val="1"/>
          <w:sz w:val="22"/>
        </w:rPr>
        <w:t> </w:t>
      </w:r>
      <w:r>
        <w:rPr>
          <w:sz w:val="22"/>
        </w:rPr>
        <w:t>alınacak</w:t>
      </w:r>
      <w:r>
        <w:rPr>
          <w:spacing w:val="-3"/>
          <w:sz w:val="22"/>
        </w:rPr>
        <w:t> </w:t>
      </w:r>
      <w:r>
        <w:rPr>
          <w:sz w:val="22"/>
        </w:rPr>
        <w:t>travmalar</w:t>
      </w:r>
      <w:r>
        <w:rPr>
          <w:spacing w:val="-6"/>
          <w:sz w:val="22"/>
        </w:rPr>
        <w:t> </w:t>
      </w:r>
      <w:r>
        <w:rPr>
          <w:sz w:val="22"/>
        </w:rPr>
        <w:t>algılanamayabilir.</w:t>
      </w:r>
      <w:r>
        <w:rPr>
          <w:spacing w:val="-5"/>
          <w:sz w:val="22"/>
        </w:rPr>
        <w:t> </w:t>
      </w:r>
      <w:r>
        <w:rPr>
          <w:sz w:val="22"/>
        </w:rPr>
        <w:t>Bu</w:t>
      </w:r>
      <w:r>
        <w:rPr>
          <w:spacing w:val="-4"/>
          <w:sz w:val="22"/>
        </w:rPr>
        <w:t> </w:t>
      </w:r>
      <w:r>
        <w:rPr>
          <w:sz w:val="22"/>
        </w:rPr>
        <w:t>konuda</w:t>
      </w:r>
      <w:r>
        <w:rPr>
          <w:spacing w:val="-1"/>
          <w:sz w:val="22"/>
        </w:rPr>
        <w:t> </w:t>
      </w:r>
      <w:r>
        <w:rPr>
          <w:sz w:val="22"/>
        </w:rPr>
        <w:t>dikkatli</w:t>
      </w:r>
      <w:r>
        <w:rPr>
          <w:spacing w:val="-4"/>
          <w:sz w:val="22"/>
        </w:rPr>
        <w:t> </w:t>
      </w:r>
      <w:r>
        <w:rPr>
          <w:sz w:val="22"/>
        </w:rPr>
        <w:t>olmak</w:t>
      </w:r>
      <w:r>
        <w:rPr>
          <w:spacing w:val="-4"/>
          <w:sz w:val="22"/>
        </w:rPr>
        <w:t> </w:t>
      </w:r>
      <w:r>
        <w:rPr>
          <w:sz w:val="22"/>
        </w:rPr>
        <w:t>gerekmektedir.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3" w:lineRule="auto" w:before="0" w:after="0"/>
        <w:ind w:left="120" w:right="254" w:firstLine="0"/>
        <w:jc w:val="both"/>
        <w:rPr>
          <w:sz w:val="22"/>
        </w:rPr>
      </w:pPr>
      <w:r>
        <w:rPr>
          <w:sz w:val="22"/>
        </w:rPr>
        <w:t>Deri hatlarında düzensizlikler: Deri grefti uygulanan bölgede yer yer derinlikler ve yükseklikler oluşabilir. Bunlar</w:t>
      </w:r>
      <w:r>
        <w:rPr>
          <w:spacing w:val="1"/>
          <w:sz w:val="22"/>
        </w:rPr>
        <w:t> </w:t>
      </w:r>
      <w:r>
        <w:rPr>
          <w:sz w:val="22"/>
        </w:rPr>
        <w:t>zaman</w:t>
      </w:r>
      <w:r>
        <w:rPr>
          <w:spacing w:val="-4"/>
          <w:sz w:val="22"/>
        </w:rPr>
        <w:t> </w:t>
      </w:r>
      <w:r>
        <w:rPr>
          <w:sz w:val="22"/>
        </w:rPr>
        <w:t>içerisinde</w:t>
      </w:r>
      <w:r>
        <w:rPr>
          <w:spacing w:val="-2"/>
          <w:sz w:val="22"/>
        </w:rPr>
        <w:t> </w:t>
      </w:r>
      <w:r>
        <w:rPr>
          <w:sz w:val="22"/>
        </w:rPr>
        <w:t>daha</w:t>
      </w:r>
      <w:r>
        <w:rPr>
          <w:spacing w:val="-5"/>
          <w:sz w:val="22"/>
        </w:rPr>
        <w:t> </w:t>
      </w:r>
      <w:r>
        <w:rPr>
          <w:sz w:val="22"/>
        </w:rPr>
        <w:t>iyi</w:t>
      </w:r>
      <w:r>
        <w:rPr>
          <w:spacing w:val="-3"/>
          <w:sz w:val="22"/>
        </w:rPr>
        <w:t> </w:t>
      </w:r>
      <w:r>
        <w:rPr>
          <w:sz w:val="22"/>
        </w:rPr>
        <w:t>hale</w:t>
      </w:r>
      <w:r>
        <w:rPr>
          <w:spacing w:val="-3"/>
          <w:sz w:val="22"/>
        </w:rPr>
        <w:t> </w:t>
      </w:r>
      <w:r>
        <w:rPr>
          <w:sz w:val="22"/>
        </w:rPr>
        <w:t>gelebilir.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4" w:after="0"/>
        <w:ind w:left="120" w:right="255" w:firstLine="0"/>
        <w:jc w:val="both"/>
        <w:rPr>
          <w:sz w:val="22"/>
        </w:rPr>
      </w:pPr>
      <w:r>
        <w:rPr>
          <w:sz w:val="22"/>
        </w:rPr>
        <w:t>Renk değişikliği: Deri alındığı bölgede deri rengi ve görüntü olarak uygulandığı bölgenin dolaşımıyla ilgili olarak renk</w:t>
      </w:r>
      <w:r>
        <w:rPr>
          <w:spacing w:val="1"/>
          <w:sz w:val="22"/>
        </w:rPr>
        <w:t> </w:t>
      </w:r>
      <w:r>
        <w:rPr>
          <w:sz w:val="22"/>
        </w:rPr>
        <w:t>değiştirebilir.</w:t>
      </w:r>
      <w:r>
        <w:rPr>
          <w:spacing w:val="-4"/>
          <w:sz w:val="22"/>
        </w:rPr>
        <w:t> </w:t>
      </w:r>
      <w:r>
        <w:rPr>
          <w:sz w:val="22"/>
        </w:rPr>
        <w:t>Bu</w:t>
      </w:r>
      <w:r>
        <w:rPr>
          <w:spacing w:val="-5"/>
          <w:sz w:val="22"/>
        </w:rPr>
        <w:t> </w:t>
      </w:r>
      <w:r>
        <w:rPr>
          <w:sz w:val="22"/>
        </w:rPr>
        <w:t>renk</w:t>
      </w:r>
      <w:r>
        <w:rPr>
          <w:spacing w:val="-3"/>
          <w:sz w:val="22"/>
        </w:rPr>
        <w:t> </w:t>
      </w:r>
      <w:r>
        <w:rPr>
          <w:sz w:val="22"/>
        </w:rPr>
        <w:t>değişikliği</w:t>
      </w:r>
      <w:r>
        <w:rPr>
          <w:spacing w:val="-4"/>
          <w:sz w:val="22"/>
        </w:rPr>
        <w:t> </w:t>
      </w:r>
      <w:r>
        <w:rPr>
          <w:sz w:val="22"/>
        </w:rPr>
        <w:t>zaman</w:t>
      </w:r>
      <w:r>
        <w:rPr>
          <w:spacing w:val="-7"/>
          <w:sz w:val="22"/>
        </w:rPr>
        <w:t> </w:t>
      </w:r>
      <w:r>
        <w:rPr>
          <w:sz w:val="22"/>
        </w:rPr>
        <w:t>içinde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artabileceği</w:t>
      </w:r>
      <w:r>
        <w:rPr>
          <w:spacing w:val="-4"/>
          <w:sz w:val="22"/>
        </w:rPr>
        <w:t> </w:t>
      </w:r>
      <w:r>
        <w:rPr>
          <w:sz w:val="22"/>
        </w:rPr>
        <w:t>gibi</w:t>
      </w:r>
      <w:r>
        <w:rPr>
          <w:spacing w:val="-4"/>
          <w:sz w:val="22"/>
        </w:rPr>
        <w:t> </w:t>
      </w:r>
      <w:r>
        <w:rPr>
          <w:sz w:val="22"/>
        </w:rPr>
        <w:t>bazen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azalır.</w:t>
      </w:r>
    </w:p>
    <w:p>
      <w:pPr>
        <w:pStyle w:val="Heading1"/>
        <w:spacing w:line="276" w:lineRule="auto" w:before="170"/>
        <w:ind w:right="253" w:firstLine="720"/>
        <w:jc w:val="both"/>
      </w:pPr>
      <w:r>
        <w:rPr/>
        <w:t>Yukarıda anlatılan tedavi işlemi ile ilgili olarak belgede yazılı olanlar ve sorularıma aldığım cevaplar ile bana,</w:t>
      </w:r>
      <w:r>
        <w:rPr>
          <w:spacing w:val="1"/>
        </w:rPr>
        <w:t> </w:t>
      </w:r>
      <w:r>
        <w:rPr/>
        <w:t>sağlığım ve yapılacak uygulamalar hakkında yeterli ve tatmin edici bilgilerin verildiğine inanıyor, hiçbir baskı altında</w:t>
      </w:r>
      <w:r>
        <w:rPr>
          <w:spacing w:val="1"/>
        </w:rPr>
        <w:t> </w:t>
      </w:r>
      <w:r>
        <w:rPr/>
        <w:t>kalmadan, kendi özgür</w:t>
      </w:r>
      <w:r>
        <w:rPr>
          <w:spacing w:val="-1"/>
        </w:rPr>
        <w:t> </w:t>
      </w:r>
      <w:r>
        <w:rPr/>
        <w:t>irademle</w:t>
      </w:r>
      <w:r>
        <w:rPr>
          <w:spacing w:val="-1"/>
        </w:rPr>
        <w:t> </w:t>
      </w:r>
      <w:r>
        <w:rPr/>
        <w:t>bu</w:t>
      </w:r>
      <w:r>
        <w:rPr>
          <w:spacing w:val="-3"/>
        </w:rPr>
        <w:t> </w:t>
      </w:r>
      <w:r>
        <w:rPr/>
        <w:t>formu</w:t>
      </w:r>
      <w:r>
        <w:rPr>
          <w:spacing w:val="-3"/>
        </w:rPr>
        <w:t> </w:t>
      </w:r>
      <w:r>
        <w:rPr/>
        <w:t>imzalamak</w:t>
      </w:r>
      <w:r>
        <w:rPr>
          <w:spacing w:val="-1"/>
        </w:rPr>
        <w:t> </w:t>
      </w:r>
      <w:r>
        <w:rPr/>
        <w:t>suretiyle</w:t>
      </w:r>
      <w:r>
        <w:rPr>
          <w:spacing w:val="-1"/>
        </w:rPr>
        <w:t> </w:t>
      </w:r>
      <w:r>
        <w:rPr/>
        <w:t>onay</w:t>
      </w:r>
      <w:r>
        <w:rPr>
          <w:spacing w:val="-1"/>
        </w:rPr>
        <w:t> </w:t>
      </w:r>
      <w:r>
        <w:rPr/>
        <w:t>veriyorum.</w:t>
      </w:r>
    </w:p>
    <w:p>
      <w:pPr>
        <w:pStyle w:val="BodyText"/>
        <w:spacing w:before="2"/>
        <w:ind w:left="0"/>
        <w:jc w:val="left"/>
        <w:rPr>
          <w:b/>
          <w:sz w:val="25"/>
        </w:rPr>
      </w:pPr>
    </w:p>
    <w:p>
      <w:pPr>
        <w:spacing w:before="0"/>
        <w:ind w:left="120" w:right="0" w:firstLine="0"/>
        <w:jc w:val="left"/>
        <w:rPr>
          <w:b/>
          <w:sz w:val="22"/>
        </w:rPr>
      </w:pPr>
      <w:r>
        <w:rPr>
          <w:b/>
          <w:sz w:val="22"/>
        </w:rPr>
        <w:t>…………..…………………………………….….………………….….……………..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(El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yazınız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ile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okudum,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anladım,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onaylıyorum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yazınız).</w:t>
      </w:r>
    </w:p>
    <w:p>
      <w:pPr>
        <w:pStyle w:val="BodyText"/>
        <w:spacing w:before="4"/>
        <w:ind w:left="0"/>
        <w:jc w:val="left"/>
        <w:rPr>
          <w:b/>
          <w:sz w:val="28"/>
        </w:rPr>
      </w:pPr>
    </w:p>
    <w:p>
      <w:pPr>
        <w:pStyle w:val="Heading1"/>
        <w:tabs>
          <w:tab w:pos="7426" w:val="left" w:leader="none"/>
          <w:tab w:pos="9345" w:val="left" w:leader="none"/>
        </w:tabs>
        <w:ind w:left="3970"/>
      </w:pPr>
      <w:r>
        <w:rPr/>
        <w:t>Adı-Soyadı</w:t>
        <w:tab/>
        <w:t>İmza</w:t>
        <w:tab/>
      </w:r>
      <w:r>
        <w:rPr>
          <w:spacing w:val="-1"/>
        </w:rPr>
        <w:t>Tarih</w:t>
      </w:r>
      <w:r>
        <w:rPr>
          <w:spacing w:val="-14"/>
        </w:rPr>
        <w:t> </w:t>
      </w:r>
      <w:r>
        <w:rPr/>
        <w:t>/Saat</w:t>
      </w:r>
    </w:p>
    <w:p>
      <w:pPr>
        <w:pStyle w:val="BodyText"/>
        <w:spacing w:before="2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3685"/>
        <w:gridCol w:w="2269"/>
        <w:gridCol w:w="2127"/>
      </w:tblGrid>
      <w:tr>
        <w:trPr>
          <w:trHeight w:val="770" w:hRule="atLeast"/>
        </w:trPr>
        <w:tc>
          <w:tcPr>
            <w:tcW w:w="2700" w:type="dxa"/>
          </w:tcPr>
          <w:p>
            <w:pPr>
              <w:pStyle w:val="TableParagraph"/>
              <w:spacing w:before="112"/>
              <w:ind w:left="67" w:right="136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Hastanın Yakını</w:t>
            </w:r>
            <w:r>
              <w:rPr>
                <w:spacing w:val="-47"/>
                <w:sz w:val="22"/>
              </w:rPr>
              <w:t> </w:t>
            </w:r>
            <w:r>
              <w:rPr>
                <w:spacing w:val="-2"/>
                <w:sz w:val="22"/>
              </w:rPr>
              <w:t>Yasal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Temsilcisi(*)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1" w:type="dxa"/>
            <w:gridSpan w:val="4"/>
          </w:tcPr>
          <w:p>
            <w:pPr>
              <w:pStyle w:val="TableParagraph"/>
              <w:spacing w:line="219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4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2" w:hRule="atLeast"/>
        </w:trPr>
        <w:tc>
          <w:tcPr>
            <w:tcW w:w="2700" w:type="dxa"/>
          </w:tcPr>
          <w:p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3" w:hRule="atLeast"/>
        </w:trPr>
        <w:tc>
          <w:tcPr>
            <w:tcW w:w="2700" w:type="dxa"/>
          </w:tcPr>
          <w:p>
            <w:pPr>
              <w:pStyle w:val="TableParagraph"/>
              <w:spacing w:before="112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700" w:type="dxa"/>
          </w:tcPr>
          <w:p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ind w:left="0"/>
        <w:jc w:val="left"/>
        <w:rPr>
          <w:b/>
          <w:sz w:val="16"/>
        </w:rPr>
      </w:pPr>
    </w:p>
    <w:p>
      <w:pPr>
        <w:spacing w:before="0"/>
        <w:ind w:left="225" w:right="246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21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17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19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7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71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75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3"/>
        <w:ind w:left="225" w:right="0" w:firstLine="0"/>
        <w:jc w:val="left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68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10560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10048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VMA.RB.495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4.5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127"/>
                  <w:gridCol w:w="7231"/>
                  <w:gridCol w:w="1278"/>
                </w:tblGrid>
                <w:tr>
                  <w:trPr>
                    <w:trHeight w:val="1269" w:hRule="atLeast"/>
                  </w:trPr>
                  <w:tc>
                    <w:tcPr>
                      <w:tcW w:w="2127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231" w:type="dxa"/>
                    </w:tcPr>
                    <w:p>
                      <w:pPr>
                        <w:pStyle w:val="TableParagraph"/>
                        <w:spacing w:before="4"/>
                        <w:rPr>
                          <w:rFonts w:ascii="Times New Roman"/>
                          <w:sz w:val="25"/>
                        </w:rPr>
                      </w:pPr>
                    </w:p>
                    <w:p>
                      <w:pPr>
                        <w:pStyle w:val="TableParagraph"/>
                        <w:spacing w:before="1"/>
                        <w:ind w:left="1425" w:right="12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DERİ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GREFTİ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UYGULAMASI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</w:p>
                    <w:p>
                      <w:pPr>
                        <w:pStyle w:val="TableParagraph"/>
                        <w:spacing w:before="1"/>
                        <w:ind w:left="1427" w:right="12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504896">
          <wp:simplePos x="0" y="0"/>
          <wp:positionH relativeFrom="page">
            <wp:posOffset>451484</wp:posOffset>
          </wp:positionH>
          <wp:positionV relativeFrom="page">
            <wp:posOffset>382269</wp:posOffset>
          </wp:positionV>
          <wp:extent cx="1209675" cy="4191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05408">
          <wp:simplePos x="0" y="0"/>
          <wp:positionH relativeFrom="page">
            <wp:posOffset>6472554</wp:posOffset>
          </wp:positionH>
          <wp:positionV relativeFrom="page">
            <wp:posOffset>393064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"/>
      <w:lvlJc w:val="left"/>
      <w:pPr>
        <w:ind w:left="120" w:hanging="284"/>
      </w:pPr>
      <w:rPr>
        <w:rFonts w:hint="default" w:ascii="Wingdings" w:hAnsi="Wingdings" w:eastAsia="Wingdings" w:cs="Wingdings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20" w:right="254"/>
      <w:jc w:val="both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2023-04-01T11:10:47Z</dcterms:created>
  <dcterms:modified xsi:type="dcterms:W3CDTF">2023-04-01T11:10:47Z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