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ind w:left="0"/>
        <w:jc w:val="left"/>
        <w:rPr>
          <w:rFonts w:ascii="Times New Roman"/>
          <w:sz w:val="19"/>
        </w:rPr>
      </w:pPr>
    </w:p>
    <w:p>
      <w:pPr>
        <w:pStyle w:val="Heading1"/>
        <w:spacing w:before="52"/>
      </w:pPr>
      <w:r>
        <w:rPr/>
        <w:t>Hastanın;</w:t>
      </w:r>
    </w:p>
    <w:p>
      <w:pPr>
        <w:pStyle w:val="BodyText"/>
        <w:tabs>
          <w:tab w:pos="3000" w:val="left" w:leader="none"/>
        </w:tabs>
        <w:spacing w:before="43"/>
        <w:jc w:val="left"/>
      </w:pPr>
      <w:r>
        <w:rPr/>
        <w:t>Adı</w:t>
      </w:r>
      <w:r>
        <w:rPr>
          <w:spacing w:val="-4"/>
        </w:rPr>
        <w:t> </w:t>
      </w:r>
      <w:r>
        <w:rPr/>
        <w:t>–</w:t>
      </w:r>
      <w:r>
        <w:rPr>
          <w:spacing w:val="-5"/>
        </w:rPr>
        <w:t> </w:t>
      </w:r>
      <w:r>
        <w:rPr/>
        <w:t>Soyadı</w:t>
        <w:tab/>
        <w:t>:</w:t>
      </w:r>
    </w:p>
    <w:p>
      <w:pPr>
        <w:pStyle w:val="BodyText"/>
        <w:tabs>
          <w:tab w:pos="3000" w:val="left" w:leader="none"/>
        </w:tabs>
        <w:spacing w:before="43"/>
        <w:jc w:val="left"/>
      </w:pPr>
      <w:r>
        <w:rPr/>
        <w:t>Doğum</w:t>
      </w:r>
      <w:r>
        <w:rPr>
          <w:spacing w:val="-12"/>
        </w:rPr>
        <w:t> </w:t>
      </w:r>
      <w:r>
        <w:rPr/>
        <w:t>Tarihi(gün/ay/yıl)</w:t>
        <w:tab/>
        <w:t>:</w:t>
      </w:r>
    </w:p>
    <w:p>
      <w:pPr>
        <w:pStyle w:val="BodyText"/>
        <w:tabs>
          <w:tab w:pos="3000" w:val="left" w:leader="none"/>
        </w:tabs>
        <w:spacing w:before="45"/>
        <w:jc w:val="left"/>
      </w:pPr>
      <w:r>
        <w:rPr/>
        <w:t>Protokol</w:t>
      </w:r>
      <w:r>
        <w:rPr>
          <w:spacing w:val="-6"/>
        </w:rPr>
        <w:t> </w:t>
      </w:r>
      <w:r>
        <w:rPr/>
        <w:t>No</w:t>
        <w:tab/>
        <w:t>:</w:t>
      </w:r>
    </w:p>
    <w:p>
      <w:pPr>
        <w:pStyle w:val="Heading1"/>
        <w:spacing w:before="43"/>
      </w:pPr>
      <w:r>
        <w:rPr/>
        <w:t>Sayın</w:t>
      </w:r>
      <w:r>
        <w:rPr>
          <w:spacing w:val="-9"/>
        </w:rPr>
        <w:t> </w:t>
      </w:r>
      <w:r>
        <w:rPr/>
        <w:t>Hastamız</w:t>
      </w:r>
      <w:r>
        <w:rPr>
          <w:spacing w:val="-10"/>
        </w:rPr>
        <w:t> </w:t>
      </w:r>
      <w:r>
        <w:rPr/>
        <w:t>/</w:t>
      </w:r>
      <w:r>
        <w:rPr>
          <w:spacing w:val="-9"/>
        </w:rPr>
        <w:t> </w:t>
      </w:r>
      <w:r>
        <w:rPr/>
        <w:t>Hasta</w:t>
      </w:r>
      <w:r>
        <w:rPr>
          <w:spacing w:val="-10"/>
        </w:rPr>
        <w:t> </w:t>
      </w:r>
      <w:r>
        <w:rPr/>
        <w:t>Vekili/</w:t>
      </w:r>
      <w:r>
        <w:rPr>
          <w:spacing w:val="-11"/>
        </w:rPr>
        <w:t> </w:t>
      </w:r>
      <w:r>
        <w:rPr/>
        <w:t>Kanuni</w:t>
      </w:r>
      <w:r>
        <w:rPr>
          <w:spacing w:val="-10"/>
        </w:rPr>
        <w:t> </w:t>
      </w:r>
      <w:r>
        <w:rPr/>
        <w:t>Temsilcisi,</w:t>
      </w:r>
    </w:p>
    <w:p>
      <w:pPr>
        <w:pStyle w:val="BodyText"/>
        <w:spacing w:before="10"/>
        <w:ind w:left="0"/>
        <w:jc w:val="left"/>
        <w:rPr>
          <w:b/>
          <w:sz w:val="8"/>
        </w:rPr>
      </w:pPr>
      <w:r>
        <w:rPr/>
        <w:pict>
          <v:shape style="position:absolute;margin-left:30pt;margin-top:7.593735pt;width:531.75pt;height:124.15pt;mso-position-horizontal-relative:page;mso-position-vertical-relative:paragraph;z-index:-15728128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spacing w:line="276" w:lineRule="auto" w:before="0"/>
                    <w:ind w:left="103" w:right="72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Bu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yapılacak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ameliyatla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ilgili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hasta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yakınlarını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bilgilendirmek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için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hazırlanmıştır.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Okutularak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 çoğu hastanın pek çok koşulda ihtiyaçlarını karşılayacak şekilde tanımlanmıştır. Ancak bu form bütün tedavi</w:t>
                  </w:r>
                  <w:r>
                    <w:rPr>
                      <w:b/>
                      <w:spacing w:val="-4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şekillerinin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risklerini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içeren</w:t>
                  </w:r>
                  <w:r>
                    <w:rPr>
                      <w:b/>
                      <w:spacing w:val="-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bir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belge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düşünülmemelidir.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Kendi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kişisel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sağlık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durumunuza</w:t>
                  </w:r>
                  <w:r>
                    <w:rPr>
                      <w:b/>
                      <w:spacing w:val="-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tıbbi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bilginize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bağlı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olarak,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plastik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cerrahınız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size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değişik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ek</w:t>
                  </w:r>
                  <w:r>
                    <w:rPr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verebilir.</w:t>
                  </w:r>
                </w:p>
                <w:p>
                  <w:pPr>
                    <w:spacing w:line="276" w:lineRule="auto" w:before="0"/>
                    <w:ind w:left="103" w:right="75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Aşağıda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yazılı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bütün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dikkatlice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okuyup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tüm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sorularınızın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yanıtlarını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bulmadan,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sayfadaki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imzalamayınız.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line="276" w:lineRule="auto" w:before="116"/>
        <w:ind w:right="257"/>
      </w:pPr>
      <w:r>
        <w:rPr/>
        <w:t>Göz kapağının düşük olması bazen tek taraflı bazen iki taraflı olabilen, çoğu zaman doğumsal olmakla birlikte</w:t>
      </w:r>
      <w:r>
        <w:rPr>
          <w:spacing w:val="1"/>
        </w:rPr>
        <w:t> </w:t>
      </w:r>
      <w:r>
        <w:rPr/>
        <w:t>gelişim döneminde de karşımıza çıkabilen bir sorundur. Sadece dikkatli bakıldığında anlaşılabilecek çok hafif</w:t>
      </w:r>
      <w:r>
        <w:rPr>
          <w:spacing w:val="1"/>
        </w:rPr>
        <w:t> </w:t>
      </w:r>
      <w:r>
        <w:rPr>
          <w:spacing w:val="-1"/>
        </w:rPr>
        <w:t>boyutlardan,</w:t>
      </w:r>
      <w:r>
        <w:rPr>
          <w:spacing w:val="-11"/>
        </w:rPr>
        <w:t> </w:t>
      </w:r>
      <w:r>
        <w:rPr/>
        <w:t>kişinin</w:t>
      </w:r>
      <w:r>
        <w:rPr>
          <w:spacing w:val="-9"/>
        </w:rPr>
        <w:t> </w:t>
      </w:r>
      <w:r>
        <w:rPr/>
        <w:t>görmesini</w:t>
      </w:r>
      <w:r>
        <w:rPr>
          <w:spacing w:val="-12"/>
        </w:rPr>
        <w:t> </w:t>
      </w:r>
      <w:r>
        <w:rPr/>
        <w:t>engelleyecek</w:t>
      </w:r>
      <w:r>
        <w:rPr>
          <w:spacing w:val="-11"/>
        </w:rPr>
        <w:t> </w:t>
      </w:r>
      <w:r>
        <w:rPr/>
        <w:t>çok</w:t>
      </w:r>
      <w:r>
        <w:rPr>
          <w:spacing w:val="-12"/>
        </w:rPr>
        <w:t> </w:t>
      </w:r>
      <w:r>
        <w:rPr/>
        <w:t>belirgin</w:t>
      </w:r>
      <w:r>
        <w:rPr>
          <w:spacing w:val="-10"/>
        </w:rPr>
        <w:t> </w:t>
      </w:r>
      <w:r>
        <w:rPr/>
        <w:t>boyutlara</w:t>
      </w:r>
      <w:r>
        <w:rPr>
          <w:spacing w:val="-10"/>
        </w:rPr>
        <w:t> </w:t>
      </w:r>
      <w:r>
        <w:rPr/>
        <w:t>kadar</w:t>
      </w:r>
      <w:r>
        <w:rPr>
          <w:spacing w:val="-11"/>
        </w:rPr>
        <w:t> </w:t>
      </w:r>
      <w:r>
        <w:rPr/>
        <w:t>uzanan</w:t>
      </w:r>
      <w:r>
        <w:rPr>
          <w:spacing w:val="-9"/>
        </w:rPr>
        <w:t> </w:t>
      </w:r>
      <w:r>
        <w:rPr/>
        <w:t>biçimlerde</w:t>
      </w:r>
      <w:r>
        <w:rPr>
          <w:spacing w:val="-10"/>
        </w:rPr>
        <w:t> </w:t>
      </w:r>
      <w:r>
        <w:rPr/>
        <w:t>karşımıza</w:t>
      </w:r>
      <w:r>
        <w:rPr>
          <w:spacing w:val="-10"/>
        </w:rPr>
        <w:t> </w:t>
      </w:r>
      <w:r>
        <w:rPr/>
        <w:t>çıkabilir.</w:t>
      </w:r>
      <w:r>
        <w:rPr>
          <w:spacing w:val="-52"/>
        </w:rPr>
        <w:t> </w:t>
      </w:r>
      <w:r>
        <w:rPr/>
        <w:t>Bazen güne başlandığında göz kapakları daha iyi durumdayken, zaman içinde kas yorgunluğuyla birlikte göz</w:t>
      </w:r>
      <w:r>
        <w:rPr>
          <w:spacing w:val="1"/>
        </w:rPr>
        <w:t> </w:t>
      </w:r>
      <w:r>
        <w:rPr/>
        <w:t>kapağı</w:t>
      </w:r>
      <w:r>
        <w:rPr>
          <w:spacing w:val="-3"/>
        </w:rPr>
        <w:t> </w:t>
      </w:r>
      <w:r>
        <w:rPr/>
        <w:t>düşüklüğü</w:t>
      </w:r>
      <w:r>
        <w:rPr>
          <w:spacing w:val="-1"/>
        </w:rPr>
        <w:t> </w:t>
      </w:r>
      <w:r>
        <w:rPr/>
        <w:t>oluşabilir.</w:t>
      </w:r>
    </w:p>
    <w:p>
      <w:pPr>
        <w:pStyle w:val="BodyText"/>
        <w:spacing w:line="276" w:lineRule="auto" w:before="1"/>
        <w:ind w:right="255"/>
      </w:pPr>
      <w:r>
        <w:rPr/>
        <w:t>Göz kapağı düşüklüğünün düzeltilmesi için çok çeşitli yöntemler mevcuttur. Doğumsal nedenler ve nörolojik</w:t>
      </w:r>
      <w:r>
        <w:rPr>
          <w:spacing w:val="1"/>
        </w:rPr>
        <w:t> </w:t>
      </w:r>
      <w:r>
        <w:rPr/>
        <w:t>bir problem birlikte olduğu zaman; yutma güçlüğü, çift görme ve yüz kaslarında bazı zayıflıklar göz kapağı</w:t>
      </w:r>
      <w:r>
        <w:rPr>
          <w:spacing w:val="1"/>
        </w:rPr>
        <w:t> </w:t>
      </w:r>
      <w:r>
        <w:rPr/>
        <w:t>düşüklüğüne</w:t>
      </w:r>
      <w:r>
        <w:rPr>
          <w:spacing w:val="-6"/>
        </w:rPr>
        <w:t> </w:t>
      </w:r>
      <w:r>
        <w:rPr/>
        <w:t>eşlik</w:t>
      </w:r>
      <w:r>
        <w:rPr>
          <w:spacing w:val="-5"/>
        </w:rPr>
        <w:t> </w:t>
      </w:r>
      <w:r>
        <w:rPr/>
        <w:t>edebilir.</w:t>
      </w:r>
      <w:r>
        <w:rPr>
          <w:spacing w:val="-4"/>
        </w:rPr>
        <w:t> </w:t>
      </w:r>
      <w:r>
        <w:rPr/>
        <w:t>Çok</w:t>
      </w:r>
      <w:r>
        <w:rPr>
          <w:spacing w:val="-7"/>
        </w:rPr>
        <w:t> </w:t>
      </w:r>
      <w:r>
        <w:rPr/>
        <w:t>nadiren</w:t>
      </w:r>
      <w:r>
        <w:rPr>
          <w:spacing w:val="-5"/>
        </w:rPr>
        <w:t> </w:t>
      </w:r>
      <w:r>
        <w:rPr/>
        <w:t>göz</w:t>
      </w:r>
      <w:r>
        <w:rPr>
          <w:spacing w:val="-4"/>
        </w:rPr>
        <w:t> </w:t>
      </w:r>
      <w:r>
        <w:rPr/>
        <w:t>çevresinden</w:t>
      </w:r>
      <w:r>
        <w:rPr>
          <w:spacing w:val="-3"/>
        </w:rPr>
        <w:t> </w:t>
      </w:r>
      <w:r>
        <w:rPr/>
        <w:t>kaynaklanan</w:t>
      </w:r>
      <w:r>
        <w:rPr>
          <w:spacing w:val="-6"/>
        </w:rPr>
        <w:t> </w:t>
      </w:r>
      <w:r>
        <w:rPr/>
        <w:t>tümörler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göz</w:t>
      </w:r>
      <w:r>
        <w:rPr>
          <w:spacing w:val="-3"/>
        </w:rPr>
        <w:t> </w:t>
      </w:r>
      <w:r>
        <w:rPr/>
        <w:t>kapağı</w:t>
      </w:r>
      <w:r>
        <w:rPr>
          <w:spacing w:val="-5"/>
        </w:rPr>
        <w:t> </w:t>
      </w:r>
      <w:r>
        <w:rPr/>
        <w:t>düşüklüğüne</w:t>
      </w:r>
      <w:r>
        <w:rPr>
          <w:spacing w:val="-4"/>
        </w:rPr>
        <w:t> </w:t>
      </w:r>
      <w:r>
        <w:rPr/>
        <w:t>yol</w:t>
      </w:r>
      <w:r>
        <w:rPr>
          <w:spacing w:val="1"/>
        </w:rPr>
        <w:t> </w:t>
      </w:r>
      <w:r>
        <w:rPr/>
        <w:t>açabilirler.</w:t>
      </w:r>
      <w:r>
        <w:rPr>
          <w:spacing w:val="1"/>
        </w:rPr>
        <w:t> </w:t>
      </w:r>
      <w:r>
        <w:rPr/>
        <w:t>Bazen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göz</w:t>
      </w:r>
      <w:r>
        <w:rPr>
          <w:spacing w:val="1"/>
        </w:rPr>
        <w:t> </w:t>
      </w:r>
      <w:r>
        <w:rPr/>
        <w:t>kapağının</w:t>
      </w:r>
      <w:r>
        <w:rPr>
          <w:spacing w:val="1"/>
        </w:rPr>
        <w:t> </w:t>
      </w:r>
      <w:r>
        <w:rPr/>
        <w:t>düşüklüğü</w:t>
      </w:r>
      <w:r>
        <w:rPr>
          <w:spacing w:val="1"/>
        </w:rPr>
        <w:t> </w:t>
      </w:r>
      <w:r>
        <w:rPr/>
        <w:t>geçirilen</w:t>
      </w:r>
      <w:r>
        <w:rPr>
          <w:spacing w:val="1"/>
        </w:rPr>
        <w:t> </w:t>
      </w:r>
      <w:r>
        <w:rPr/>
        <w:t>kazalar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bunlara</w:t>
      </w:r>
      <w:r>
        <w:rPr>
          <w:spacing w:val="1"/>
        </w:rPr>
        <w:t> </w:t>
      </w:r>
      <w:r>
        <w:rPr/>
        <w:t>bağlı</w:t>
      </w:r>
      <w:r>
        <w:rPr>
          <w:spacing w:val="1"/>
        </w:rPr>
        <w:t> </w:t>
      </w:r>
      <w:r>
        <w:rPr/>
        <w:t>oluşan</w:t>
      </w:r>
      <w:r>
        <w:rPr>
          <w:spacing w:val="1"/>
        </w:rPr>
        <w:t> </w:t>
      </w:r>
      <w:r>
        <w:rPr/>
        <w:t>göz</w:t>
      </w:r>
      <w:r>
        <w:rPr>
          <w:spacing w:val="1"/>
        </w:rPr>
        <w:t> </w:t>
      </w:r>
      <w:r>
        <w:rPr/>
        <w:t>çevresi</w:t>
      </w:r>
      <w:r>
        <w:rPr>
          <w:spacing w:val="1"/>
        </w:rPr>
        <w:t> </w:t>
      </w:r>
      <w:r>
        <w:rPr/>
        <w:t>travmalarına</w:t>
      </w:r>
      <w:r>
        <w:rPr>
          <w:spacing w:val="-3"/>
        </w:rPr>
        <w:t> </w:t>
      </w:r>
      <w:r>
        <w:rPr/>
        <w:t>bağlı</w:t>
      </w:r>
      <w:r>
        <w:rPr>
          <w:spacing w:val="-4"/>
        </w:rPr>
        <w:t> </w:t>
      </w:r>
      <w:r>
        <w:rPr/>
        <w:t>olabilir.</w:t>
      </w:r>
    </w:p>
    <w:p>
      <w:pPr>
        <w:pStyle w:val="BodyText"/>
        <w:spacing w:line="276" w:lineRule="auto"/>
        <w:ind w:right="255"/>
      </w:pPr>
      <w:r>
        <w:rPr/>
        <w:t>Sorunun ne olduğunun anlaşılması için ayrıntılı bir muayene ve iyi bir öykü alınması gerekir. Göz kapağını</w:t>
      </w:r>
      <w:r>
        <w:rPr>
          <w:spacing w:val="1"/>
        </w:rPr>
        <w:t> </w:t>
      </w:r>
      <w:r>
        <w:rPr/>
        <w:t>kaldıran</w:t>
      </w:r>
      <w:r>
        <w:rPr>
          <w:spacing w:val="-10"/>
        </w:rPr>
        <w:t> </w:t>
      </w:r>
      <w:r>
        <w:rPr/>
        <w:t>ve</w:t>
      </w:r>
      <w:r>
        <w:rPr>
          <w:spacing w:val="-11"/>
        </w:rPr>
        <w:t> </w:t>
      </w:r>
      <w:r>
        <w:rPr/>
        <w:t>çalıştıran</w:t>
      </w:r>
      <w:r>
        <w:rPr>
          <w:spacing w:val="-8"/>
        </w:rPr>
        <w:t> </w:t>
      </w:r>
      <w:r>
        <w:rPr/>
        <w:t>kasların</w:t>
      </w:r>
      <w:r>
        <w:rPr>
          <w:spacing w:val="-10"/>
        </w:rPr>
        <w:t> </w:t>
      </w:r>
      <w:r>
        <w:rPr/>
        <w:t>ölçümleri</w:t>
      </w:r>
      <w:r>
        <w:rPr>
          <w:spacing w:val="-10"/>
        </w:rPr>
        <w:t> </w:t>
      </w:r>
      <w:r>
        <w:rPr/>
        <w:t>yapıldıktan</w:t>
      </w:r>
      <w:r>
        <w:rPr>
          <w:spacing w:val="-10"/>
        </w:rPr>
        <w:t> </w:t>
      </w:r>
      <w:r>
        <w:rPr/>
        <w:t>sonra</w:t>
      </w:r>
      <w:r>
        <w:rPr>
          <w:spacing w:val="-10"/>
        </w:rPr>
        <w:t> </w:t>
      </w:r>
      <w:r>
        <w:rPr/>
        <w:t>ameliyat</w:t>
      </w:r>
      <w:r>
        <w:rPr>
          <w:spacing w:val="-10"/>
        </w:rPr>
        <w:t> </w:t>
      </w:r>
      <w:r>
        <w:rPr/>
        <w:t>tekniğine</w:t>
      </w:r>
      <w:r>
        <w:rPr>
          <w:spacing w:val="-10"/>
        </w:rPr>
        <w:t> </w:t>
      </w:r>
      <w:r>
        <w:rPr/>
        <w:t>karar</w:t>
      </w:r>
      <w:r>
        <w:rPr>
          <w:spacing w:val="-11"/>
        </w:rPr>
        <w:t> </w:t>
      </w:r>
      <w:r>
        <w:rPr/>
        <w:t>verilir.</w:t>
      </w:r>
      <w:r>
        <w:rPr>
          <w:spacing w:val="-11"/>
        </w:rPr>
        <w:t> </w:t>
      </w:r>
      <w:r>
        <w:rPr/>
        <w:t>Ameliyat</w:t>
      </w:r>
      <w:r>
        <w:rPr>
          <w:spacing w:val="-8"/>
        </w:rPr>
        <w:t> </w:t>
      </w:r>
      <w:r>
        <w:rPr/>
        <w:t>çoğu</w:t>
      </w:r>
      <w:r>
        <w:rPr>
          <w:spacing w:val="-10"/>
        </w:rPr>
        <w:t> </w:t>
      </w:r>
      <w:r>
        <w:rPr/>
        <w:t>zaman</w:t>
      </w:r>
      <w:r>
        <w:rPr>
          <w:spacing w:val="-51"/>
        </w:rPr>
        <w:t> </w:t>
      </w:r>
      <w:r>
        <w:rPr/>
        <w:t>sedasyon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lokal</w:t>
      </w:r>
      <w:r>
        <w:rPr>
          <w:spacing w:val="1"/>
        </w:rPr>
        <w:t> </w:t>
      </w:r>
      <w:r>
        <w:rPr/>
        <w:t>anestezi</w:t>
      </w:r>
      <w:r>
        <w:rPr>
          <w:spacing w:val="1"/>
        </w:rPr>
        <w:t> </w:t>
      </w:r>
      <w:r>
        <w:rPr/>
        <w:t>altında</w:t>
      </w:r>
      <w:r>
        <w:rPr>
          <w:spacing w:val="1"/>
        </w:rPr>
        <w:t> </w:t>
      </w:r>
      <w:r>
        <w:rPr/>
        <w:t>yapılır.</w:t>
      </w:r>
      <w:r>
        <w:rPr>
          <w:spacing w:val="1"/>
        </w:rPr>
        <w:t> </w:t>
      </w:r>
      <w:r>
        <w:rPr/>
        <w:t>Nadiren</w:t>
      </w:r>
      <w:r>
        <w:rPr>
          <w:spacing w:val="1"/>
        </w:rPr>
        <w:t> </w:t>
      </w:r>
      <w:r>
        <w:rPr/>
        <w:t>genel</w:t>
      </w:r>
      <w:r>
        <w:rPr>
          <w:spacing w:val="1"/>
        </w:rPr>
        <w:t> </w:t>
      </w:r>
      <w:r>
        <w:rPr/>
        <w:t>anestezi</w:t>
      </w:r>
      <w:r>
        <w:rPr>
          <w:spacing w:val="1"/>
        </w:rPr>
        <w:t> </w:t>
      </w:r>
      <w:r>
        <w:rPr/>
        <w:t>gerektirebilir.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sırasında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sonrasında</w:t>
      </w:r>
      <w:r>
        <w:rPr>
          <w:spacing w:val="1"/>
        </w:rPr>
        <w:t> </w:t>
      </w:r>
      <w:r>
        <w:rPr/>
        <w:t>kanamaların</w:t>
      </w:r>
      <w:r>
        <w:rPr>
          <w:spacing w:val="1"/>
        </w:rPr>
        <w:t> </w:t>
      </w:r>
      <w:r>
        <w:rPr/>
        <w:t>oluşmasını</w:t>
      </w:r>
      <w:r>
        <w:rPr>
          <w:spacing w:val="1"/>
        </w:rPr>
        <w:t> </w:t>
      </w:r>
      <w:r>
        <w:rPr/>
        <w:t>engellemek</w:t>
      </w:r>
      <w:r>
        <w:rPr>
          <w:spacing w:val="1"/>
        </w:rPr>
        <w:t> </w:t>
      </w:r>
      <w:r>
        <w:rPr/>
        <w:t>amacıyla,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öncesinde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gün</w:t>
      </w:r>
      <w:r>
        <w:rPr>
          <w:spacing w:val="1"/>
        </w:rPr>
        <w:t> </w:t>
      </w:r>
      <w:r>
        <w:rPr/>
        <w:t>süreyle</w:t>
      </w:r>
      <w:r>
        <w:rPr>
          <w:spacing w:val="1"/>
        </w:rPr>
        <w:t> </w:t>
      </w:r>
      <w:r>
        <w:rPr/>
        <w:t>aspirin</w:t>
      </w:r>
      <w:r>
        <w:rPr>
          <w:spacing w:val="1"/>
        </w:rPr>
        <w:t> </w:t>
      </w:r>
      <w:r>
        <w:rPr/>
        <w:t>kullanılmaması gerekir. Hastanın geçmişindeki önemli rahatsızlıklar ve sürekli kullandığı ilaçlar varsa mutlaka</w:t>
      </w:r>
      <w:r>
        <w:rPr>
          <w:spacing w:val="1"/>
        </w:rPr>
        <w:t> </w:t>
      </w:r>
      <w:r>
        <w:rPr/>
        <w:t>doktora</w:t>
      </w:r>
      <w:r>
        <w:rPr>
          <w:spacing w:val="-5"/>
        </w:rPr>
        <w:t> </w:t>
      </w:r>
      <w:r>
        <w:rPr/>
        <w:t>bildirilmelidir.</w:t>
      </w:r>
    </w:p>
    <w:p>
      <w:pPr>
        <w:pStyle w:val="BodyText"/>
        <w:spacing w:line="276" w:lineRule="auto"/>
        <w:ind w:right="255"/>
      </w:pPr>
      <w:r>
        <w:rPr/>
        <w:t>Kan tahlilleri ve gerekli hazırlıklar yapıldıktan sonra, kapak üzerinden bir kesi ile kapağı kaldıran kaslar ortaya</w:t>
      </w:r>
      <w:r>
        <w:rPr>
          <w:spacing w:val="1"/>
        </w:rPr>
        <w:t> </w:t>
      </w:r>
      <w:r>
        <w:rPr/>
        <w:t>çıkarılır. Bu kaslar üzerinde yapılan birtakım ameliyatlar veya kapak kası ile kaş kasını birbirine bağlayan</w:t>
      </w:r>
      <w:r>
        <w:rPr>
          <w:spacing w:val="1"/>
        </w:rPr>
        <w:t> </w:t>
      </w:r>
      <w:r>
        <w:rPr/>
        <w:t>birtakım işlemlerle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sonlandırılır.</w:t>
      </w:r>
      <w:r>
        <w:rPr>
          <w:spacing w:val="1"/>
        </w:rPr>
        <w:t> </w:t>
      </w:r>
      <w:r>
        <w:rPr/>
        <w:t>Eğer kaşın</w:t>
      </w:r>
      <w:r>
        <w:rPr>
          <w:spacing w:val="1"/>
        </w:rPr>
        <w:t> </w:t>
      </w:r>
      <w:r>
        <w:rPr/>
        <w:t>göz</w:t>
      </w:r>
      <w:r>
        <w:rPr>
          <w:spacing w:val="1"/>
        </w:rPr>
        <w:t> </w:t>
      </w:r>
      <w:r>
        <w:rPr/>
        <w:t>kapağıyla bağlanması</w:t>
      </w:r>
      <w:r>
        <w:rPr>
          <w:spacing w:val="1"/>
        </w:rPr>
        <w:t> </w:t>
      </w:r>
      <w:r>
        <w:rPr/>
        <w:t>gerekiyorsa, bu</w:t>
      </w:r>
      <w:r>
        <w:rPr>
          <w:spacing w:val="1"/>
        </w:rPr>
        <w:t> </w:t>
      </w:r>
      <w:r>
        <w:rPr/>
        <w:t>durumda</w:t>
      </w:r>
      <w:r>
        <w:rPr>
          <w:spacing w:val="1"/>
        </w:rPr>
        <w:t> </w:t>
      </w:r>
      <w:r>
        <w:rPr/>
        <w:t>bacaktan</w:t>
      </w:r>
      <w:r>
        <w:rPr>
          <w:spacing w:val="-4"/>
        </w:rPr>
        <w:t> </w:t>
      </w:r>
      <w:r>
        <w:rPr/>
        <w:t>alınacak</w:t>
      </w:r>
      <w:r>
        <w:rPr>
          <w:spacing w:val="-4"/>
        </w:rPr>
        <w:t> </w:t>
      </w:r>
      <w:r>
        <w:rPr/>
        <w:t>faysa</w:t>
      </w:r>
      <w:r>
        <w:rPr>
          <w:spacing w:val="-3"/>
        </w:rPr>
        <w:t> </w:t>
      </w:r>
      <w:r>
        <w:rPr/>
        <w:t>bağ</w:t>
      </w:r>
      <w:r>
        <w:rPr>
          <w:spacing w:val="-4"/>
        </w:rPr>
        <w:t> </w:t>
      </w:r>
      <w:r>
        <w:rPr/>
        <w:t>dokusu</w:t>
      </w:r>
      <w:r>
        <w:rPr>
          <w:spacing w:val="-2"/>
        </w:rPr>
        <w:t> </w:t>
      </w:r>
      <w:r>
        <w:rPr/>
        <w:t>ile</w:t>
      </w:r>
      <w:r>
        <w:rPr>
          <w:spacing w:val="-2"/>
        </w:rPr>
        <w:t> </w:t>
      </w:r>
      <w:r>
        <w:rPr/>
        <w:t>bu</w:t>
      </w:r>
      <w:r>
        <w:rPr>
          <w:spacing w:val="-2"/>
        </w:rPr>
        <w:t> </w:t>
      </w:r>
      <w:r>
        <w:rPr/>
        <w:t>işlem</w:t>
      </w:r>
      <w:r>
        <w:rPr>
          <w:spacing w:val="-4"/>
        </w:rPr>
        <w:t> </w:t>
      </w:r>
      <w:r>
        <w:rPr/>
        <w:t>gerçekleştirilir.</w:t>
      </w:r>
    </w:p>
    <w:p>
      <w:pPr>
        <w:pStyle w:val="BodyText"/>
        <w:spacing w:line="276" w:lineRule="auto" w:before="1"/>
        <w:ind w:right="253"/>
      </w:pPr>
      <w:r>
        <w:rPr/>
        <w:t>Ameliyattan</w:t>
      </w:r>
      <w:r>
        <w:rPr>
          <w:spacing w:val="-3"/>
        </w:rPr>
        <w:t> </w:t>
      </w:r>
      <w:r>
        <w:rPr/>
        <w:t>sonra</w:t>
      </w:r>
      <w:r>
        <w:rPr>
          <w:spacing w:val="-5"/>
        </w:rPr>
        <w:t> </w:t>
      </w:r>
      <w:r>
        <w:rPr/>
        <w:t>işlem</w:t>
      </w:r>
      <w:r>
        <w:rPr>
          <w:spacing w:val="-5"/>
        </w:rPr>
        <w:t> </w:t>
      </w:r>
      <w:r>
        <w:rPr/>
        <w:t>bölgesine</w:t>
      </w:r>
      <w:r>
        <w:rPr>
          <w:spacing w:val="-5"/>
        </w:rPr>
        <w:t> </w:t>
      </w:r>
      <w:r>
        <w:rPr/>
        <w:t>buz</w:t>
      </w:r>
      <w:r>
        <w:rPr>
          <w:spacing w:val="-3"/>
        </w:rPr>
        <w:t> </w:t>
      </w:r>
      <w:r>
        <w:rPr/>
        <w:t>uygulaması</w:t>
      </w:r>
      <w:r>
        <w:rPr>
          <w:spacing w:val="-3"/>
        </w:rPr>
        <w:t> </w:t>
      </w:r>
      <w:r>
        <w:rPr/>
        <w:t>yapılır</w:t>
      </w:r>
      <w:r>
        <w:rPr>
          <w:spacing w:val="-4"/>
        </w:rPr>
        <w:t> </w:t>
      </w:r>
      <w:r>
        <w:rPr/>
        <w:t>ve</w:t>
      </w:r>
      <w:r>
        <w:rPr>
          <w:spacing w:val="-5"/>
        </w:rPr>
        <w:t> </w:t>
      </w:r>
      <w:r>
        <w:rPr/>
        <w:t>ödem</w:t>
      </w:r>
      <w:r>
        <w:rPr>
          <w:spacing w:val="-3"/>
        </w:rPr>
        <w:t> </w:t>
      </w:r>
      <w:r>
        <w:rPr/>
        <w:t>kontrol</w:t>
      </w:r>
      <w:r>
        <w:rPr>
          <w:spacing w:val="-6"/>
        </w:rPr>
        <w:t> </w:t>
      </w:r>
      <w:r>
        <w:rPr/>
        <w:t>altına</w:t>
      </w:r>
      <w:r>
        <w:rPr>
          <w:spacing w:val="-3"/>
        </w:rPr>
        <w:t> </w:t>
      </w:r>
      <w:r>
        <w:rPr/>
        <w:t>alınmaya</w:t>
      </w:r>
      <w:r>
        <w:rPr>
          <w:spacing w:val="-4"/>
        </w:rPr>
        <w:t> </w:t>
      </w:r>
      <w:r>
        <w:rPr/>
        <w:t>çalışılır.</w:t>
      </w:r>
      <w:r>
        <w:rPr>
          <w:spacing w:val="-5"/>
        </w:rPr>
        <w:t> </w:t>
      </w:r>
      <w:r>
        <w:rPr/>
        <w:t>Antibiyotik</w:t>
      </w:r>
      <w:r>
        <w:rPr>
          <w:spacing w:val="-52"/>
        </w:rPr>
        <w:t> </w:t>
      </w:r>
      <w:r>
        <w:rPr/>
        <w:t>ve</w:t>
      </w:r>
      <w:r>
        <w:rPr>
          <w:spacing w:val="1"/>
        </w:rPr>
        <w:t> </w:t>
      </w:r>
      <w:r>
        <w:rPr/>
        <w:t>ağrı</w:t>
      </w:r>
      <w:r>
        <w:rPr>
          <w:spacing w:val="1"/>
        </w:rPr>
        <w:t> </w:t>
      </w:r>
      <w:r>
        <w:rPr/>
        <w:t>kesici</w:t>
      </w:r>
      <w:r>
        <w:rPr>
          <w:spacing w:val="1"/>
        </w:rPr>
        <w:t> </w:t>
      </w:r>
      <w:r>
        <w:rPr/>
        <w:t>ilaç</w:t>
      </w:r>
      <w:r>
        <w:rPr>
          <w:spacing w:val="1"/>
        </w:rPr>
        <w:t> </w:t>
      </w:r>
      <w:r>
        <w:rPr/>
        <w:t>kullanılır.</w:t>
      </w:r>
      <w:r>
        <w:rPr>
          <w:spacing w:val="1"/>
        </w:rPr>
        <w:t> </w:t>
      </w:r>
      <w:r>
        <w:rPr/>
        <w:t>Gözde</w:t>
      </w:r>
      <w:r>
        <w:rPr>
          <w:spacing w:val="1"/>
        </w:rPr>
        <w:t> </w:t>
      </w:r>
      <w:r>
        <w:rPr/>
        <w:t>batma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yanmayı</w:t>
      </w:r>
      <w:r>
        <w:rPr>
          <w:spacing w:val="1"/>
        </w:rPr>
        <w:t> </w:t>
      </w:r>
      <w:r>
        <w:rPr/>
        <w:t>engellemek</w:t>
      </w:r>
      <w:r>
        <w:rPr>
          <w:spacing w:val="1"/>
        </w:rPr>
        <w:t> </w:t>
      </w:r>
      <w:r>
        <w:rPr/>
        <w:t>amacıyla</w:t>
      </w:r>
      <w:r>
        <w:rPr>
          <w:spacing w:val="1"/>
        </w:rPr>
        <w:t> </w:t>
      </w:r>
      <w:r>
        <w:rPr/>
        <w:t>yumuşatıcı</w:t>
      </w:r>
      <w:r>
        <w:rPr>
          <w:spacing w:val="1"/>
        </w:rPr>
        <w:t> </w:t>
      </w:r>
      <w:r>
        <w:rPr/>
        <w:t>pomat</w:t>
      </w:r>
      <w:r>
        <w:rPr>
          <w:spacing w:val="1"/>
        </w:rPr>
        <w:t> </w:t>
      </w:r>
      <w:r>
        <w:rPr/>
        <w:t>ya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damlalardan yararlanılır. İşlemden sonra ilk günlerde göz kapağı çevresinde morluk ve şişlik beklenen bir</w:t>
      </w:r>
      <w:r>
        <w:rPr>
          <w:spacing w:val="1"/>
        </w:rPr>
        <w:t> </w:t>
      </w:r>
      <w:r>
        <w:rPr/>
        <w:t>durumdur. Genellikle ameliyattan sonra üçüncü günden itibaren ağrı, gerginlik ve şişlikler azalmaya başlar.</w:t>
      </w:r>
      <w:r>
        <w:rPr>
          <w:spacing w:val="1"/>
        </w:rPr>
        <w:t> </w:t>
      </w:r>
      <w:r>
        <w:rPr/>
        <w:t>Ameliyat sonrasında 3.-4. gün civarında göz kapağındaki dikişler alınır. Kaş üzerinde kesi varsa buradaki</w:t>
      </w:r>
      <w:r>
        <w:rPr>
          <w:spacing w:val="1"/>
        </w:rPr>
        <w:t> </w:t>
      </w:r>
      <w:r>
        <w:rPr/>
        <w:t>dikişler</w:t>
      </w:r>
      <w:r>
        <w:rPr>
          <w:spacing w:val="-4"/>
        </w:rPr>
        <w:t> </w:t>
      </w:r>
      <w:r>
        <w:rPr/>
        <w:t>yedinci</w:t>
      </w:r>
      <w:r>
        <w:rPr>
          <w:spacing w:val="-3"/>
        </w:rPr>
        <w:t> </w:t>
      </w:r>
      <w:r>
        <w:rPr/>
        <w:t>günde,</w:t>
      </w:r>
      <w:r>
        <w:rPr>
          <w:spacing w:val="-5"/>
        </w:rPr>
        <w:t> </w:t>
      </w:r>
      <w:r>
        <w:rPr/>
        <w:t>bacakta</w:t>
      </w:r>
      <w:r>
        <w:rPr>
          <w:spacing w:val="-3"/>
        </w:rPr>
        <w:t> </w:t>
      </w:r>
      <w:r>
        <w:rPr/>
        <w:t>kesi</w:t>
      </w:r>
      <w:r>
        <w:rPr>
          <w:spacing w:val="-3"/>
        </w:rPr>
        <w:t> </w:t>
      </w:r>
      <w:r>
        <w:rPr/>
        <w:t>var</w:t>
      </w:r>
      <w:r>
        <w:rPr>
          <w:spacing w:val="-3"/>
        </w:rPr>
        <w:t> </w:t>
      </w:r>
      <w:r>
        <w:rPr/>
        <w:t>ve</w:t>
      </w:r>
      <w:r>
        <w:rPr>
          <w:spacing w:val="-6"/>
        </w:rPr>
        <w:t> </w:t>
      </w:r>
      <w:r>
        <w:rPr/>
        <w:t>doku</w:t>
      </w:r>
      <w:r>
        <w:rPr>
          <w:spacing w:val="-3"/>
        </w:rPr>
        <w:t> </w:t>
      </w:r>
      <w:r>
        <w:rPr/>
        <w:t>alınmışsa</w:t>
      </w:r>
      <w:r>
        <w:rPr>
          <w:spacing w:val="-3"/>
        </w:rPr>
        <w:t> </w:t>
      </w:r>
      <w:r>
        <w:rPr/>
        <w:t>buradaki</w:t>
      </w:r>
      <w:r>
        <w:rPr>
          <w:spacing w:val="-3"/>
        </w:rPr>
        <w:t> </w:t>
      </w:r>
      <w:r>
        <w:rPr/>
        <w:t>dikişler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yaklaşık</w:t>
      </w:r>
      <w:r>
        <w:rPr>
          <w:spacing w:val="-5"/>
        </w:rPr>
        <w:t> </w:t>
      </w:r>
      <w:r>
        <w:rPr/>
        <w:t>iki</w:t>
      </w:r>
      <w:r>
        <w:rPr>
          <w:spacing w:val="-3"/>
        </w:rPr>
        <w:t> </w:t>
      </w:r>
      <w:r>
        <w:rPr/>
        <w:t>hafta</w:t>
      </w:r>
      <w:r>
        <w:rPr>
          <w:spacing w:val="-3"/>
        </w:rPr>
        <w:t> </w:t>
      </w:r>
      <w:r>
        <w:rPr/>
        <w:t>sonra</w:t>
      </w:r>
      <w:r>
        <w:rPr>
          <w:spacing w:val="-3"/>
        </w:rPr>
        <w:t> </w:t>
      </w:r>
      <w:r>
        <w:rPr/>
        <w:t>alınır.</w:t>
      </w:r>
      <w:r>
        <w:rPr>
          <w:spacing w:val="-4"/>
        </w:rPr>
        <w:t> </w:t>
      </w:r>
      <w:r>
        <w:rPr/>
        <w:t>İlk</w:t>
      </w:r>
      <w:r>
        <w:rPr>
          <w:spacing w:val="1"/>
        </w:rPr>
        <w:t> </w:t>
      </w:r>
      <w:r>
        <w:rPr/>
        <w:t>haftalarda</w:t>
      </w:r>
      <w:r>
        <w:rPr>
          <w:spacing w:val="-3"/>
        </w:rPr>
        <w:t> </w:t>
      </w:r>
      <w:r>
        <w:rPr/>
        <w:t>gözde</w:t>
      </w:r>
      <w:r>
        <w:rPr>
          <w:spacing w:val="-3"/>
        </w:rPr>
        <w:t> </w:t>
      </w:r>
      <w:r>
        <w:rPr/>
        <w:t>kamaşma,</w:t>
      </w:r>
      <w:r>
        <w:rPr>
          <w:spacing w:val="-3"/>
        </w:rPr>
        <w:t> </w:t>
      </w:r>
      <w:r>
        <w:rPr/>
        <w:t>batma,</w:t>
      </w:r>
      <w:r>
        <w:rPr>
          <w:spacing w:val="-3"/>
        </w:rPr>
        <w:t> </w:t>
      </w:r>
      <w:r>
        <w:rPr/>
        <w:t>yanma</w:t>
      </w:r>
      <w:r>
        <w:rPr>
          <w:spacing w:val="-3"/>
        </w:rPr>
        <w:t> </w:t>
      </w:r>
      <w:r>
        <w:rPr/>
        <w:t>görülebilen</w:t>
      </w:r>
      <w:r>
        <w:rPr>
          <w:spacing w:val="-4"/>
        </w:rPr>
        <w:t> </w:t>
      </w:r>
      <w:r>
        <w:rPr/>
        <w:t>problemlerdir.</w:t>
      </w:r>
    </w:p>
    <w:p>
      <w:pPr>
        <w:spacing w:after="0" w:line="276" w:lineRule="auto"/>
        <w:sectPr>
          <w:headerReference w:type="default" r:id="rId5"/>
          <w:footerReference w:type="default" r:id="rId6"/>
          <w:type w:val="continuous"/>
          <w:pgSz w:w="11920" w:h="16850"/>
          <w:pgMar w:header="401" w:footer="482" w:top="1740" w:bottom="680" w:left="480" w:right="420"/>
          <w:pgNumType w:start="1"/>
        </w:sectPr>
      </w:pPr>
    </w:p>
    <w:p>
      <w:pPr>
        <w:pStyle w:val="BodyText"/>
        <w:spacing w:before="9"/>
        <w:ind w:left="0"/>
        <w:jc w:val="left"/>
        <w:rPr>
          <w:sz w:val="18"/>
        </w:rPr>
      </w:pPr>
    </w:p>
    <w:p>
      <w:pPr>
        <w:pStyle w:val="Heading1"/>
        <w:jc w:val="both"/>
        <w:rPr>
          <w:b w:val="0"/>
        </w:rPr>
      </w:pPr>
      <w:r>
        <w:rPr>
          <w:spacing w:val="-1"/>
        </w:rPr>
        <w:t>Blefaroplasti</w:t>
      </w:r>
      <w:r>
        <w:rPr>
          <w:spacing w:val="-10"/>
        </w:rPr>
        <w:t> </w:t>
      </w:r>
      <w:r>
        <w:rPr>
          <w:spacing w:val="-1"/>
        </w:rPr>
        <w:t>Ameliyatının</w:t>
      </w:r>
      <w:r>
        <w:rPr>
          <w:spacing w:val="-8"/>
        </w:rPr>
        <w:t> </w:t>
      </w:r>
      <w:r>
        <w:rPr/>
        <w:t>Riskleri</w:t>
      </w:r>
      <w:r>
        <w:rPr>
          <w:b w:val="0"/>
        </w:rPr>
        <w:t>:</w:t>
      </w:r>
    </w:p>
    <w:p>
      <w:pPr>
        <w:pStyle w:val="BodyText"/>
        <w:spacing w:line="276" w:lineRule="auto" w:before="43"/>
        <w:ind w:right="255"/>
      </w:pPr>
      <w:r>
        <w:rPr/>
        <w:t>Her cerrahi işlem bir miktar risk içerir. Gözkapağı düşüklüğü ameliyatının risklerinin anlaşılması önemlidir.</w:t>
      </w:r>
      <w:r>
        <w:rPr>
          <w:spacing w:val="1"/>
        </w:rPr>
        <w:t> </w:t>
      </w:r>
      <w:r>
        <w:rPr/>
        <w:t>Kişinin cerrahi yolu seçmesi, risklerle, potansiyel kazancın karşılaştırılması temeline dayanır. Her ne kadar</w:t>
      </w:r>
      <w:r>
        <w:rPr>
          <w:spacing w:val="1"/>
        </w:rPr>
        <w:t> </w:t>
      </w:r>
      <w:r>
        <w:rPr/>
        <w:t>hastaların</w:t>
      </w:r>
      <w:r>
        <w:rPr>
          <w:spacing w:val="1"/>
        </w:rPr>
        <w:t> </w:t>
      </w:r>
      <w:r>
        <w:rPr/>
        <w:t>çoğu,</w:t>
      </w:r>
      <w:r>
        <w:rPr>
          <w:spacing w:val="1"/>
        </w:rPr>
        <w:t> </w:t>
      </w:r>
      <w:r>
        <w:rPr/>
        <w:t>aşağıda</w:t>
      </w:r>
      <w:r>
        <w:rPr>
          <w:spacing w:val="1"/>
        </w:rPr>
        <w:t> </w:t>
      </w:r>
      <w:r>
        <w:rPr/>
        <w:t>bahsedeceğimiz</w:t>
      </w:r>
      <w:r>
        <w:rPr>
          <w:spacing w:val="1"/>
        </w:rPr>
        <w:t> </w:t>
      </w:r>
      <w:r>
        <w:rPr/>
        <w:t>komplikasyonları</w:t>
      </w:r>
      <w:r>
        <w:rPr>
          <w:spacing w:val="1"/>
        </w:rPr>
        <w:t> </w:t>
      </w:r>
      <w:r>
        <w:rPr/>
        <w:t>yaşamasalar</w:t>
      </w:r>
      <w:r>
        <w:rPr>
          <w:spacing w:val="1"/>
        </w:rPr>
        <w:t> </w:t>
      </w:r>
      <w:r>
        <w:rPr/>
        <w:t>da,</w:t>
      </w:r>
      <w:r>
        <w:rPr>
          <w:spacing w:val="1"/>
        </w:rPr>
        <w:t> </w:t>
      </w:r>
      <w:r>
        <w:rPr/>
        <w:t>bunların</w:t>
      </w:r>
      <w:r>
        <w:rPr>
          <w:spacing w:val="1"/>
        </w:rPr>
        <w:t> </w:t>
      </w:r>
      <w:r>
        <w:rPr/>
        <w:t>her</w:t>
      </w:r>
      <w:r>
        <w:rPr>
          <w:spacing w:val="1"/>
        </w:rPr>
        <w:t> </w:t>
      </w:r>
      <w:r>
        <w:rPr/>
        <w:t>birinin</w:t>
      </w:r>
      <w:r>
        <w:rPr>
          <w:spacing w:val="1"/>
        </w:rPr>
        <w:t> </w:t>
      </w:r>
      <w:r>
        <w:rPr/>
        <w:t>plastik</w:t>
      </w:r>
      <w:r>
        <w:rPr>
          <w:spacing w:val="1"/>
        </w:rPr>
        <w:t> </w:t>
      </w:r>
      <w:r>
        <w:rPr/>
        <w:t>cerrahınızla görüşülmesi; risklerin, olası komplikasyonların ve gözkapağı ameliyatının sonuçlarının tam olarak</w:t>
      </w:r>
      <w:r>
        <w:rPr>
          <w:spacing w:val="1"/>
        </w:rPr>
        <w:t> </w:t>
      </w:r>
      <w:r>
        <w:rPr/>
        <w:t>anlaşılması</w:t>
      </w:r>
      <w:r>
        <w:rPr>
          <w:spacing w:val="-5"/>
        </w:rPr>
        <w:t> </w:t>
      </w:r>
      <w:r>
        <w:rPr/>
        <w:t>açısından</w:t>
      </w:r>
      <w:r>
        <w:rPr>
          <w:spacing w:val="-3"/>
        </w:rPr>
        <w:t> </w:t>
      </w:r>
      <w:r>
        <w:rPr/>
        <w:t>önemlidir.</w:t>
      </w:r>
    </w:p>
    <w:p>
      <w:pPr>
        <w:pStyle w:val="BodyText"/>
        <w:spacing w:line="276" w:lineRule="auto" w:before="1"/>
        <w:ind w:right="257"/>
      </w:pPr>
      <w:r>
        <w:rPr>
          <w:u w:val="single"/>
        </w:rPr>
        <w:t>Kanama</w:t>
      </w:r>
      <w:r>
        <w:rPr/>
        <w:t>: Seyrek olmakla birlikte, operasyon sırasında ya da sonrasında kanama problemi ile karşılaşılabilinir.</w:t>
      </w:r>
      <w:r>
        <w:rPr>
          <w:spacing w:val="1"/>
        </w:rPr>
        <w:t> </w:t>
      </w:r>
      <w:r>
        <w:rPr/>
        <w:t>Operasyon sonrasında kanama olursa, acil drenaj tedavisi gerekebilir. Kanama riskini artırmaları nedeni ile</w:t>
      </w:r>
      <w:r>
        <w:rPr>
          <w:spacing w:val="1"/>
        </w:rPr>
        <w:t> </w:t>
      </w:r>
      <w:r>
        <w:rPr/>
        <w:t>operasyonun on gün öncesinden, aspirin veya benzeri ağrı kesici ilaçların kullanımı durdurulmalıdır. Tıbbi</w:t>
      </w:r>
      <w:r>
        <w:rPr>
          <w:spacing w:val="1"/>
        </w:rPr>
        <w:t> </w:t>
      </w:r>
      <w:r>
        <w:rPr/>
        <w:t>kontrol altında olmayan hipertansiyon da operasyon sırasında ya da sonrasında kanamaya neden olabilir. Göz</w:t>
      </w:r>
      <w:r>
        <w:rPr>
          <w:spacing w:val="-52"/>
        </w:rPr>
        <w:t> </w:t>
      </w:r>
      <w:r>
        <w:rPr/>
        <w:t>kapakları</w:t>
      </w:r>
      <w:r>
        <w:rPr>
          <w:spacing w:val="-5"/>
        </w:rPr>
        <w:t> </w:t>
      </w:r>
      <w:r>
        <w:rPr/>
        <w:t>altına</w:t>
      </w:r>
      <w:r>
        <w:rPr>
          <w:spacing w:val="-4"/>
        </w:rPr>
        <w:t> </w:t>
      </w:r>
      <w:r>
        <w:rPr/>
        <w:t>kanama,</w:t>
      </w:r>
      <w:r>
        <w:rPr>
          <w:spacing w:val="-4"/>
        </w:rPr>
        <w:t> </w:t>
      </w:r>
      <w:r>
        <w:rPr/>
        <w:t>iyileşmeyi</w:t>
      </w:r>
      <w:r>
        <w:rPr>
          <w:spacing w:val="-4"/>
        </w:rPr>
        <w:t> </w:t>
      </w:r>
      <w:r>
        <w:rPr/>
        <w:t>geciktirebilir</w:t>
      </w:r>
      <w:r>
        <w:rPr>
          <w:spacing w:val="-4"/>
        </w:rPr>
        <w:t> </w:t>
      </w:r>
      <w:r>
        <w:rPr/>
        <w:t>ve</w:t>
      </w:r>
      <w:r>
        <w:rPr>
          <w:spacing w:val="-4"/>
        </w:rPr>
        <w:t> </w:t>
      </w:r>
      <w:r>
        <w:rPr/>
        <w:t>kötü</w:t>
      </w:r>
      <w:r>
        <w:rPr>
          <w:spacing w:val="-5"/>
        </w:rPr>
        <w:t> </w:t>
      </w:r>
      <w:r>
        <w:rPr/>
        <w:t>iz</w:t>
      </w:r>
      <w:r>
        <w:rPr>
          <w:spacing w:val="-4"/>
        </w:rPr>
        <w:t> </w:t>
      </w:r>
      <w:r>
        <w:rPr/>
        <w:t>(skar)</w:t>
      </w:r>
      <w:r>
        <w:rPr>
          <w:spacing w:val="-5"/>
        </w:rPr>
        <w:t> </w:t>
      </w:r>
      <w:r>
        <w:rPr/>
        <w:t>kalmasına</w:t>
      </w:r>
      <w:r>
        <w:rPr>
          <w:spacing w:val="-4"/>
        </w:rPr>
        <w:t> </w:t>
      </w:r>
      <w:r>
        <w:rPr/>
        <w:t>neden</w:t>
      </w:r>
      <w:r>
        <w:rPr>
          <w:spacing w:val="-3"/>
        </w:rPr>
        <w:t> </w:t>
      </w:r>
      <w:r>
        <w:rPr/>
        <w:t>olabilir.</w:t>
      </w:r>
    </w:p>
    <w:p>
      <w:pPr>
        <w:pStyle w:val="BodyText"/>
        <w:spacing w:line="276" w:lineRule="auto"/>
        <w:ind w:right="251"/>
      </w:pPr>
      <w:r>
        <w:rPr>
          <w:u w:val="single"/>
        </w:rPr>
        <w:t>Enfeksiyon</w:t>
      </w:r>
      <w:r>
        <w:rPr/>
        <w:t>: Bu ameliyat sonrasında enfeksiyon genellikle beklenmez. Nadiren de olsa, enfeksiyon gelişecek</w:t>
      </w:r>
      <w:r>
        <w:rPr>
          <w:spacing w:val="1"/>
        </w:rPr>
        <w:t> </w:t>
      </w:r>
      <w:r>
        <w:rPr/>
        <w:t>olursa,</w:t>
      </w:r>
      <w:r>
        <w:rPr>
          <w:spacing w:val="-3"/>
        </w:rPr>
        <w:t> </w:t>
      </w:r>
      <w:r>
        <w:rPr/>
        <w:t>ek</w:t>
      </w:r>
      <w:r>
        <w:rPr>
          <w:spacing w:val="-6"/>
        </w:rPr>
        <w:t> </w:t>
      </w:r>
      <w:r>
        <w:rPr/>
        <w:t>antibiotik</w:t>
      </w:r>
      <w:r>
        <w:rPr>
          <w:spacing w:val="-6"/>
        </w:rPr>
        <w:t> </w:t>
      </w:r>
      <w:r>
        <w:rPr/>
        <w:t>tedavisi</w:t>
      </w:r>
      <w:r>
        <w:rPr>
          <w:spacing w:val="-4"/>
        </w:rPr>
        <w:t> </w:t>
      </w:r>
      <w:r>
        <w:rPr/>
        <w:t>veya</w:t>
      </w:r>
      <w:r>
        <w:rPr>
          <w:spacing w:val="-3"/>
        </w:rPr>
        <w:t> </w:t>
      </w:r>
      <w:r>
        <w:rPr/>
        <w:t>cerrahi</w:t>
      </w:r>
      <w:r>
        <w:rPr>
          <w:spacing w:val="-5"/>
        </w:rPr>
        <w:t> </w:t>
      </w:r>
      <w:r>
        <w:rPr/>
        <w:t>müdahale</w:t>
      </w:r>
      <w:r>
        <w:rPr>
          <w:spacing w:val="-1"/>
        </w:rPr>
        <w:t> </w:t>
      </w:r>
      <w:r>
        <w:rPr/>
        <w:t>gerekebilir.</w:t>
      </w:r>
    </w:p>
    <w:p>
      <w:pPr>
        <w:pStyle w:val="BodyText"/>
        <w:spacing w:line="276" w:lineRule="auto" w:before="1"/>
        <w:ind w:right="260"/>
      </w:pPr>
      <w:r>
        <w:rPr>
          <w:u w:val="single"/>
        </w:rPr>
        <w:t>Körlük</w:t>
      </w:r>
      <w:r>
        <w:rPr/>
        <w:t>: Gözkapağı ameliyatı sonrasında körlük, son derece az bir ihtimaldir. Ancak cerrahi sırasında veya</w:t>
      </w:r>
      <w:r>
        <w:rPr>
          <w:spacing w:val="1"/>
        </w:rPr>
        <w:t> </w:t>
      </w:r>
      <w:r>
        <w:rPr/>
        <w:t>cerrahi</w:t>
      </w:r>
      <w:r>
        <w:rPr>
          <w:spacing w:val="-7"/>
        </w:rPr>
        <w:t> </w:t>
      </w:r>
      <w:r>
        <w:rPr/>
        <w:t>sonrasında</w:t>
      </w:r>
      <w:r>
        <w:rPr>
          <w:spacing w:val="-8"/>
        </w:rPr>
        <w:t> </w:t>
      </w:r>
      <w:r>
        <w:rPr/>
        <w:t>göz</w:t>
      </w:r>
      <w:r>
        <w:rPr>
          <w:spacing w:val="-8"/>
        </w:rPr>
        <w:t> </w:t>
      </w:r>
      <w:r>
        <w:rPr/>
        <w:t>içine</w:t>
      </w:r>
      <w:r>
        <w:rPr>
          <w:spacing w:val="-3"/>
        </w:rPr>
        <w:t> </w:t>
      </w:r>
      <w:r>
        <w:rPr/>
        <w:t>kanama</w:t>
      </w:r>
      <w:r>
        <w:rPr>
          <w:spacing w:val="-8"/>
        </w:rPr>
        <w:t> </w:t>
      </w:r>
      <w:r>
        <w:rPr/>
        <w:t>buna</w:t>
      </w:r>
      <w:r>
        <w:rPr>
          <w:spacing w:val="-9"/>
        </w:rPr>
        <w:t> </w:t>
      </w:r>
      <w:r>
        <w:rPr/>
        <w:t>neden</w:t>
      </w:r>
      <w:r>
        <w:rPr>
          <w:spacing w:val="-5"/>
        </w:rPr>
        <w:t> </w:t>
      </w:r>
      <w:r>
        <w:rPr/>
        <w:t>olabilir.</w:t>
      </w:r>
      <w:r>
        <w:rPr>
          <w:spacing w:val="-7"/>
        </w:rPr>
        <w:t> </w:t>
      </w:r>
      <w:r>
        <w:rPr/>
        <w:t>Bunun</w:t>
      </w:r>
      <w:r>
        <w:rPr>
          <w:spacing w:val="-7"/>
        </w:rPr>
        <w:t> </w:t>
      </w:r>
      <w:r>
        <w:rPr/>
        <w:t>olup</w:t>
      </w:r>
      <w:r>
        <w:rPr>
          <w:spacing w:val="-6"/>
        </w:rPr>
        <w:t> </w:t>
      </w:r>
      <w:r>
        <w:rPr/>
        <w:t>olmayacağı</w:t>
      </w:r>
      <w:r>
        <w:rPr>
          <w:spacing w:val="-2"/>
        </w:rPr>
        <w:t> </w:t>
      </w:r>
      <w:r>
        <w:rPr/>
        <w:t>önceden</w:t>
      </w:r>
      <w:r>
        <w:rPr>
          <w:spacing w:val="-4"/>
        </w:rPr>
        <w:t> </w:t>
      </w:r>
      <w:r>
        <w:rPr/>
        <w:t>kestirilemez.</w:t>
      </w:r>
    </w:p>
    <w:p>
      <w:pPr>
        <w:pStyle w:val="BodyText"/>
        <w:spacing w:line="276" w:lineRule="auto"/>
        <w:ind w:right="258"/>
      </w:pPr>
      <w:r>
        <w:rPr>
          <w:u w:val="single"/>
        </w:rPr>
        <w:t>Kötü iz (skar) kalması</w:t>
      </w:r>
      <w:r>
        <w:rPr/>
        <w:t>: Her ne kadar cerrahi müdahale sonrasında iyi bir yara iyileşmesi beklenirse de, göz</w:t>
      </w:r>
      <w:r>
        <w:rPr>
          <w:spacing w:val="1"/>
        </w:rPr>
        <w:t> </w:t>
      </w:r>
      <w:r>
        <w:rPr/>
        <w:t>kapakları ve daha derin dokularda anormal skar oluşabilir. Bu skarlar, çevre deriden farklı renkte olup, hoş</w:t>
      </w:r>
      <w:r>
        <w:rPr>
          <w:spacing w:val="1"/>
        </w:rPr>
        <w:t> </w:t>
      </w:r>
      <w:r>
        <w:rPr/>
        <w:t>görünmeyebilirler.</w:t>
      </w:r>
      <w:r>
        <w:rPr>
          <w:spacing w:val="-10"/>
        </w:rPr>
        <w:t> </w:t>
      </w:r>
      <w:r>
        <w:rPr/>
        <w:t>Göz</w:t>
      </w:r>
      <w:r>
        <w:rPr>
          <w:spacing w:val="-9"/>
        </w:rPr>
        <w:t> </w:t>
      </w:r>
      <w:r>
        <w:rPr/>
        <w:t>kapağında</w:t>
      </w:r>
      <w:r>
        <w:rPr>
          <w:spacing w:val="-9"/>
        </w:rPr>
        <w:t> </w:t>
      </w:r>
      <w:r>
        <w:rPr/>
        <w:t>görülebilir</w:t>
      </w:r>
      <w:r>
        <w:rPr>
          <w:spacing w:val="-9"/>
        </w:rPr>
        <w:t> </w:t>
      </w:r>
      <w:r>
        <w:rPr/>
        <w:t>izlerin</w:t>
      </w:r>
      <w:r>
        <w:rPr>
          <w:spacing w:val="-9"/>
        </w:rPr>
        <w:t> </w:t>
      </w:r>
      <w:r>
        <w:rPr/>
        <w:t>veya</w:t>
      </w:r>
      <w:r>
        <w:rPr>
          <w:spacing w:val="-9"/>
        </w:rPr>
        <w:t> </w:t>
      </w:r>
      <w:r>
        <w:rPr/>
        <w:t>dikişten</w:t>
      </w:r>
      <w:r>
        <w:rPr>
          <w:spacing w:val="-9"/>
        </w:rPr>
        <w:t> </w:t>
      </w:r>
      <w:r>
        <w:rPr/>
        <w:t>dolayı</w:t>
      </w:r>
      <w:r>
        <w:rPr>
          <w:spacing w:val="-12"/>
        </w:rPr>
        <w:t> </w:t>
      </w:r>
      <w:r>
        <w:rPr/>
        <w:t>ufak</w:t>
      </w:r>
      <w:r>
        <w:rPr>
          <w:spacing w:val="-8"/>
        </w:rPr>
        <w:t> </w:t>
      </w:r>
      <w:r>
        <w:rPr/>
        <w:t>cilt</w:t>
      </w:r>
      <w:r>
        <w:rPr>
          <w:spacing w:val="-9"/>
        </w:rPr>
        <w:t> </w:t>
      </w:r>
      <w:r>
        <w:rPr/>
        <w:t>kistleri</w:t>
      </w:r>
      <w:r>
        <w:rPr>
          <w:spacing w:val="-9"/>
        </w:rPr>
        <w:t> </w:t>
      </w:r>
      <w:r>
        <w:rPr/>
        <w:t>oluşumu</w:t>
      </w:r>
      <w:r>
        <w:rPr>
          <w:spacing w:val="-9"/>
        </w:rPr>
        <w:t> </w:t>
      </w:r>
      <w:r>
        <w:rPr/>
        <w:t>mümkündür.</w:t>
      </w:r>
      <w:r>
        <w:rPr>
          <w:spacing w:val="-52"/>
        </w:rPr>
        <w:t> </w:t>
      </w:r>
      <w:r>
        <w:rPr/>
        <w:t>Ek</w:t>
      </w:r>
      <w:r>
        <w:rPr>
          <w:spacing w:val="-4"/>
        </w:rPr>
        <w:t> </w:t>
      </w:r>
      <w:r>
        <w:rPr/>
        <w:t>tedavi</w:t>
      </w:r>
      <w:r>
        <w:rPr>
          <w:spacing w:val="-3"/>
        </w:rPr>
        <w:t> </w:t>
      </w:r>
      <w:r>
        <w:rPr/>
        <w:t>gerekebilir.</w:t>
      </w:r>
    </w:p>
    <w:p>
      <w:pPr>
        <w:pStyle w:val="BodyText"/>
        <w:spacing w:line="276" w:lineRule="auto"/>
        <w:ind w:right="258"/>
      </w:pPr>
      <w:r>
        <w:rPr>
          <w:u w:val="single"/>
        </w:rPr>
        <w:t>Daha derin yapılarda hasar</w:t>
      </w:r>
      <w:r>
        <w:rPr/>
        <w:t>: Ameliyat sonrasında damarlar, göz kasları ve sinirler gibi daha derin dokular da</w:t>
      </w:r>
      <w:r>
        <w:rPr>
          <w:spacing w:val="1"/>
        </w:rPr>
        <w:t> </w:t>
      </w:r>
      <w:r>
        <w:rPr/>
        <w:t>hasar</w:t>
      </w:r>
      <w:r>
        <w:rPr>
          <w:spacing w:val="-6"/>
        </w:rPr>
        <w:t> </w:t>
      </w:r>
      <w:r>
        <w:rPr/>
        <w:t>görebilir.</w:t>
      </w:r>
      <w:r>
        <w:rPr>
          <w:spacing w:val="-5"/>
        </w:rPr>
        <w:t> </w:t>
      </w:r>
      <w:r>
        <w:rPr/>
        <w:t>Bunun</w:t>
      </w:r>
      <w:r>
        <w:rPr>
          <w:spacing w:val="-4"/>
        </w:rPr>
        <w:t> </w:t>
      </w:r>
      <w:r>
        <w:rPr/>
        <w:t>görülme</w:t>
      </w:r>
      <w:r>
        <w:rPr>
          <w:spacing w:val="-7"/>
        </w:rPr>
        <w:t> </w:t>
      </w:r>
      <w:r>
        <w:rPr/>
        <w:t>potansiyeli</w:t>
      </w:r>
      <w:r>
        <w:rPr>
          <w:spacing w:val="-7"/>
        </w:rPr>
        <w:t> </w:t>
      </w:r>
      <w:r>
        <w:rPr/>
        <w:t>blefaroplasti</w:t>
      </w:r>
      <w:r>
        <w:rPr>
          <w:spacing w:val="-6"/>
        </w:rPr>
        <w:t> </w:t>
      </w:r>
      <w:r>
        <w:rPr/>
        <w:t>ameliyatının</w:t>
      </w:r>
      <w:r>
        <w:rPr>
          <w:spacing w:val="-6"/>
        </w:rPr>
        <w:t> </w:t>
      </w:r>
      <w:r>
        <w:rPr/>
        <w:t>tipine</w:t>
      </w:r>
      <w:r>
        <w:rPr>
          <w:spacing w:val="-7"/>
        </w:rPr>
        <w:t> </w:t>
      </w:r>
      <w:r>
        <w:rPr/>
        <w:t>göre</w:t>
      </w:r>
      <w:r>
        <w:rPr>
          <w:spacing w:val="-7"/>
        </w:rPr>
        <w:t> </w:t>
      </w:r>
      <w:r>
        <w:rPr/>
        <w:t>değişebilir.</w:t>
      </w:r>
      <w:r>
        <w:rPr>
          <w:spacing w:val="-6"/>
        </w:rPr>
        <w:t> </w:t>
      </w:r>
      <w:r>
        <w:rPr/>
        <w:t>Bu</w:t>
      </w:r>
      <w:r>
        <w:rPr>
          <w:spacing w:val="-6"/>
        </w:rPr>
        <w:t> </w:t>
      </w:r>
      <w:r>
        <w:rPr/>
        <w:t>hasarlar</w:t>
      </w:r>
      <w:r>
        <w:rPr>
          <w:spacing w:val="-6"/>
        </w:rPr>
        <w:t> </w:t>
      </w:r>
      <w:r>
        <w:rPr/>
        <w:t>geçici</w:t>
      </w:r>
      <w:r>
        <w:rPr>
          <w:spacing w:val="1"/>
        </w:rPr>
        <w:t> </w:t>
      </w:r>
      <w:r>
        <w:rPr/>
        <w:t>ya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kalıcı</w:t>
      </w:r>
      <w:r>
        <w:rPr>
          <w:spacing w:val="-2"/>
        </w:rPr>
        <w:t> </w:t>
      </w:r>
      <w:r>
        <w:rPr/>
        <w:t>olabilir.</w:t>
      </w:r>
    </w:p>
    <w:p>
      <w:pPr>
        <w:pStyle w:val="BodyText"/>
        <w:spacing w:line="276" w:lineRule="auto"/>
        <w:ind w:right="257"/>
      </w:pPr>
      <w:r>
        <w:rPr>
          <w:u w:val="single"/>
        </w:rPr>
        <w:t>Kuru göz problemi</w:t>
      </w:r>
      <w:r>
        <w:rPr/>
        <w:t>: Gözyaşı üretiminin azalmasına neden olan kalıcı bozukluk, gözkapağı cerrahisi sonrasında</w:t>
      </w:r>
      <w:r>
        <w:rPr>
          <w:spacing w:val="1"/>
        </w:rPr>
        <w:t> </w:t>
      </w:r>
      <w:r>
        <w:rPr/>
        <w:t>görülebilir. Bunun görülmesi nadirdir ve önceden kestirilemez. Normalde kuru göz problemi olan hastalar</w:t>
      </w:r>
      <w:r>
        <w:rPr>
          <w:spacing w:val="1"/>
        </w:rPr>
        <w:t> </w:t>
      </w:r>
      <w:r>
        <w:rPr/>
        <w:t>gözkapağı</w:t>
      </w:r>
      <w:r>
        <w:rPr>
          <w:spacing w:val="-3"/>
        </w:rPr>
        <w:t> </w:t>
      </w:r>
      <w:r>
        <w:rPr/>
        <w:t>cerrahisi</w:t>
      </w:r>
      <w:r>
        <w:rPr>
          <w:spacing w:val="-5"/>
        </w:rPr>
        <w:t> </w:t>
      </w:r>
      <w:r>
        <w:rPr/>
        <w:t>düşündüklerinde</w:t>
      </w:r>
      <w:r>
        <w:rPr>
          <w:spacing w:val="-5"/>
        </w:rPr>
        <w:t> </w:t>
      </w:r>
      <w:r>
        <w:rPr/>
        <w:t>özellikle</w:t>
      </w:r>
      <w:r>
        <w:rPr>
          <w:spacing w:val="-2"/>
        </w:rPr>
        <w:t> </w:t>
      </w:r>
      <w:r>
        <w:rPr/>
        <w:t>uyarılmalıdırlar.</w:t>
      </w:r>
    </w:p>
    <w:p>
      <w:pPr>
        <w:pStyle w:val="BodyText"/>
        <w:spacing w:line="276" w:lineRule="auto"/>
        <w:ind w:right="256"/>
      </w:pPr>
      <w:r>
        <w:rPr>
          <w:u w:val="single"/>
        </w:rPr>
        <w:t>Korneanın açıkta kalma problemi</w:t>
      </w:r>
      <w:r>
        <w:rPr/>
        <w:t>: Bazı hastalarda ameliyat sonrasında göz kapağının kapanmasında zorluk</w:t>
      </w:r>
      <w:r>
        <w:rPr>
          <w:spacing w:val="1"/>
        </w:rPr>
        <w:t> </w:t>
      </w:r>
      <w:r>
        <w:rPr/>
        <w:t>olabilir</w:t>
      </w:r>
      <w:r>
        <w:rPr>
          <w:spacing w:val="-5"/>
        </w:rPr>
        <w:t> </w:t>
      </w:r>
      <w:r>
        <w:rPr/>
        <w:t>ve</w:t>
      </w:r>
      <w:r>
        <w:rPr>
          <w:spacing w:val="-5"/>
        </w:rPr>
        <w:t> </w:t>
      </w:r>
      <w:r>
        <w:rPr/>
        <w:t>bu</w:t>
      </w:r>
      <w:r>
        <w:rPr>
          <w:spacing w:val="-2"/>
        </w:rPr>
        <w:t> </w:t>
      </w:r>
      <w:r>
        <w:rPr/>
        <w:t>kuruluğa</w:t>
      </w:r>
      <w:r>
        <w:rPr>
          <w:spacing w:val="-4"/>
        </w:rPr>
        <w:t> </w:t>
      </w:r>
      <w:r>
        <w:rPr/>
        <w:t>bağlı</w:t>
      </w:r>
      <w:r>
        <w:rPr>
          <w:spacing w:val="-6"/>
        </w:rPr>
        <w:t> </w:t>
      </w:r>
      <w:r>
        <w:rPr/>
        <w:t>olarak</w:t>
      </w:r>
      <w:r>
        <w:rPr>
          <w:spacing w:val="-4"/>
        </w:rPr>
        <w:t> </w:t>
      </w:r>
      <w:r>
        <w:rPr/>
        <w:t>kornea</w:t>
      </w:r>
      <w:r>
        <w:rPr>
          <w:spacing w:val="-3"/>
        </w:rPr>
        <w:t> </w:t>
      </w:r>
      <w:r>
        <w:rPr/>
        <w:t>problemlerine</w:t>
      </w:r>
      <w:r>
        <w:rPr>
          <w:spacing w:val="-5"/>
        </w:rPr>
        <w:t> </w:t>
      </w:r>
      <w:r>
        <w:rPr/>
        <w:t>neden</w:t>
      </w:r>
      <w:r>
        <w:rPr>
          <w:spacing w:val="-2"/>
        </w:rPr>
        <w:t> </w:t>
      </w:r>
      <w:r>
        <w:rPr/>
        <w:t>olabilir.</w:t>
      </w:r>
    </w:p>
    <w:p>
      <w:pPr>
        <w:pStyle w:val="BodyText"/>
        <w:spacing w:line="276" w:lineRule="auto"/>
        <w:ind w:right="261"/>
      </w:pPr>
      <w:r>
        <w:rPr>
          <w:u w:val="single"/>
        </w:rPr>
        <w:t>Asimetri</w:t>
      </w:r>
      <w:r>
        <w:rPr/>
        <w:t>: Normal insan yüzü asimetriktir. Gözkapağı ameliyatının sonucunda, iki taraf arasında varyasyon</w:t>
      </w:r>
      <w:r>
        <w:rPr>
          <w:spacing w:val="1"/>
        </w:rPr>
        <w:t> </w:t>
      </w:r>
      <w:r>
        <w:rPr/>
        <w:t>olabilir.</w:t>
      </w:r>
    </w:p>
    <w:p>
      <w:pPr>
        <w:pStyle w:val="BodyText"/>
        <w:spacing w:line="276" w:lineRule="auto"/>
        <w:ind w:right="254"/>
      </w:pPr>
      <w:r>
        <w:rPr>
          <w:u w:val="single"/>
        </w:rPr>
        <w:t>Cerrahi anestezi</w:t>
      </w:r>
      <w:r>
        <w:rPr/>
        <w:t>: Hem lokal hem de genel anestezi risk taşır. Her tip cerrahi anestezi veya sedasyonun</w:t>
      </w:r>
      <w:r>
        <w:rPr>
          <w:spacing w:val="1"/>
        </w:rPr>
        <w:t> </w:t>
      </w:r>
      <w:r>
        <w:rPr/>
        <w:t>komplikasyon,</w:t>
      </w:r>
      <w:r>
        <w:rPr>
          <w:spacing w:val="-6"/>
        </w:rPr>
        <w:t> </w:t>
      </w:r>
      <w:r>
        <w:rPr/>
        <w:t>hasar</w:t>
      </w:r>
      <w:r>
        <w:rPr>
          <w:spacing w:val="-4"/>
        </w:rPr>
        <w:t> </w:t>
      </w:r>
      <w:r>
        <w:rPr/>
        <w:t>ve</w:t>
      </w:r>
      <w:r>
        <w:rPr>
          <w:spacing w:val="-5"/>
        </w:rPr>
        <w:t> </w:t>
      </w:r>
      <w:r>
        <w:rPr/>
        <w:t>hatta</w:t>
      </w:r>
      <w:r>
        <w:rPr>
          <w:spacing w:val="-2"/>
        </w:rPr>
        <w:t> </w:t>
      </w:r>
      <w:r>
        <w:rPr/>
        <w:t>ölüm</w:t>
      </w:r>
      <w:r>
        <w:rPr>
          <w:spacing w:val="-4"/>
        </w:rPr>
        <w:t> </w:t>
      </w:r>
      <w:r>
        <w:rPr/>
        <w:t>riski</w:t>
      </w:r>
      <w:r>
        <w:rPr>
          <w:spacing w:val="-3"/>
        </w:rPr>
        <w:t> </w:t>
      </w:r>
      <w:r>
        <w:rPr/>
        <w:t>vardır.</w:t>
      </w:r>
    </w:p>
    <w:p>
      <w:pPr>
        <w:pStyle w:val="BodyText"/>
        <w:spacing w:line="276" w:lineRule="auto"/>
        <w:ind w:right="253"/>
      </w:pPr>
      <w:r>
        <w:rPr>
          <w:u w:val="single"/>
        </w:rPr>
        <w:t>Tatmin etmeyen sonuçlar</w:t>
      </w:r>
      <w:r>
        <w:rPr/>
        <w:t>: Göz kapağı ameliyatının iyi sonuç vermeme ihtimali vardır. Bu, kabul edilemeyecek</w:t>
      </w:r>
      <w:r>
        <w:rPr>
          <w:spacing w:val="-52"/>
        </w:rPr>
        <w:t> </w:t>
      </w:r>
      <w:r>
        <w:rPr/>
        <w:t>görünür deformiteler, fonksiyon kaybı, yara bozulması (çatlama, yarılma) ve duyu kaybı gibi riskleri taşır.</w:t>
      </w:r>
      <w:r>
        <w:rPr>
          <w:spacing w:val="1"/>
        </w:rPr>
        <w:t> </w:t>
      </w:r>
      <w:r>
        <w:rPr/>
        <w:t>Ameliyat sonrasında oluşabilecek bir başka sorun kapak mesafesinin ayarı ile ilgilidir. Bazen 1-2mm farklılıklar</w:t>
      </w:r>
      <w:r>
        <w:rPr>
          <w:spacing w:val="-52"/>
        </w:rPr>
        <w:t> </w:t>
      </w:r>
      <w:r>
        <w:rPr/>
        <w:t>oluşabilir.</w:t>
      </w:r>
      <w:r>
        <w:rPr>
          <w:spacing w:val="-4"/>
        </w:rPr>
        <w:t> </w:t>
      </w:r>
      <w:r>
        <w:rPr/>
        <w:t>Bu</w:t>
      </w:r>
      <w:r>
        <w:rPr>
          <w:spacing w:val="-2"/>
        </w:rPr>
        <w:t> </w:t>
      </w:r>
      <w:r>
        <w:rPr/>
        <w:t>fark</w:t>
      </w:r>
      <w:r>
        <w:rPr>
          <w:spacing w:val="-4"/>
        </w:rPr>
        <w:t> </w:t>
      </w:r>
      <w:r>
        <w:rPr/>
        <w:t>çok</w:t>
      </w:r>
      <w:r>
        <w:rPr>
          <w:spacing w:val="-4"/>
        </w:rPr>
        <w:t> </w:t>
      </w:r>
      <w:r>
        <w:rPr/>
        <w:t>ileri</w:t>
      </w:r>
      <w:r>
        <w:rPr>
          <w:spacing w:val="-4"/>
        </w:rPr>
        <w:t> </w:t>
      </w:r>
      <w:r>
        <w:rPr/>
        <w:t>boyutlarda</w:t>
      </w:r>
      <w:r>
        <w:rPr>
          <w:spacing w:val="-3"/>
        </w:rPr>
        <w:t> </w:t>
      </w:r>
      <w:r>
        <w:rPr/>
        <w:t>ise</w:t>
      </w:r>
      <w:r>
        <w:rPr>
          <w:spacing w:val="-3"/>
        </w:rPr>
        <w:t> </w:t>
      </w:r>
      <w:r>
        <w:rPr/>
        <w:t>yeni</w:t>
      </w:r>
      <w:r>
        <w:rPr>
          <w:spacing w:val="-5"/>
        </w:rPr>
        <w:t> </w:t>
      </w:r>
      <w:r>
        <w:rPr/>
        <w:t>bir</w:t>
      </w:r>
      <w:r>
        <w:rPr>
          <w:spacing w:val="-4"/>
        </w:rPr>
        <w:t> </w:t>
      </w:r>
      <w:r>
        <w:rPr/>
        <w:t>müdahaleyi</w:t>
      </w:r>
      <w:r>
        <w:rPr>
          <w:spacing w:val="-3"/>
        </w:rPr>
        <w:t> </w:t>
      </w:r>
      <w:r>
        <w:rPr/>
        <w:t>gerektirebilir.</w:t>
      </w:r>
    </w:p>
    <w:p>
      <w:pPr>
        <w:pStyle w:val="BodyText"/>
        <w:spacing w:line="276" w:lineRule="auto"/>
        <w:ind w:right="257"/>
      </w:pPr>
      <w:r>
        <w:rPr>
          <w:u w:val="single"/>
        </w:rPr>
        <w:t>Allerjik reaksiyonlar</w:t>
      </w:r>
      <w:r>
        <w:rPr/>
        <w:t>: Seyrek olarak kullanılan bantlara, dikiş malzemelerine veya kullanılan ilaçlara lokal allerji</w:t>
      </w:r>
      <w:r>
        <w:rPr>
          <w:spacing w:val="-52"/>
        </w:rPr>
        <w:t> </w:t>
      </w:r>
      <w:r>
        <w:rPr/>
        <w:t>geliştiği rapor edilmiş vakalar çok seyrek olarak vardır. Daha ciddi olan sistemik tepkiler ameliyat sırasında ya</w:t>
      </w:r>
      <w:r>
        <w:rPr>
          <w:spacing w:val="1"/>
        </w:rPr>
        <w:t> </w:t>
      </w:r>
      <w:r>
        <w:rPr/>
        <w:t>da</w:t>
      </w:r>
      <w:r>
        <w:rPr>
          <w:spacing w:val="-4"/>
        </w:rPr>
        <w:t> </w:t>
      </w:r>
      <w:r>
        <w:rPr/>
        <w:t>sonra</w:t>
      </w:r>
      <w:r>
        <w:rPr>
          <w:spacing w:val="-4"/>
        </w:rPr>
        <w:t> </w:t>
      </w:r>
      <w:r>
        <w:rPr/>
        <w:t>kullanılan</w:t>
      </w:r>
      <w:r>
        <w:rPr>
          <w:spacing w:val="-4"/>
        </w:rPr>
        <w:t> </w:t>
      </w:r>
      <w:r>
        <w:rPr/>
        <w:t>ilaçlarla</w:t>
      </w:r>
      <w:r>
        <w:rPr>
          <w:spacing w:val="-4"/>
        </w:rPr>
        <w:t> </w:t>
      </w:r>
      <w:r>
        <w:rPr/>
        <w:t>gelişebilir.</w:t>
      </w:r>
      <w:r>
        <w:rPr>
          <w:spacing w:val="-4"/>
        </w:rPr>
        <w:t> </w:t>
      </w:r>
      <w:r>
        <w:rPr/>
        <w:t>Allerjik</w:t>
      </w:r>
      <w:r>
        <w:rPr>
          <w:spacing w:val="-4"/>
        </w:rPr>
        <w:t> </w:t>
      </w:r>
      <w:r>
        <w:rPr/>
        <w:t>reaksiyonlar</w:t>
      </w:r>
      <w:r>
        <w:rPr>
          <w:spacing w:val="-4"/>
        </w:rPr>
        <w:t> </w:t>
      </w:r>
      <w:r>
        <w:rPr/>
        <w:t>ek</w:t>
      </w:r>
      <w:r>
        <w:rPr>
          <w:spacing w:val="-6"/>
        </w:rPr>
        <w:t> </w:t>
      </w:r>
      <w:r>
        <w:rPr/>
        <w:t>tedavi</w:t>
      </w:r>
      <w:r>
        <w:rPr>
          <w:spacing w:val="-4"/>
        </w:rPr>
        <w:t> </w:t>
      </w:r>
      <w:r>
        <w:rPr/>
        <w:t>gerektirebilir.</w:t>
      </w:r>
    </w:p>
    <w:p>
      <w:pPr>
        <w:pStyle w:val="BodyText"/>
        <w:spacing w:line="276" w:lineRule="auto"/>
        <w:ind w:right="258"/>
      </w:pPr>
      <w:r>
        <w:rPr>
          <w:u w:val="single"/>
        </w:rPr>
        <w:t>İyileşmenin gecikmesi</w:t>
      </w:r>
      <w:r>
        <w:rPr/>
        <w:t>: Yara ayrışması da son derece nadirdir. Ancak ameliyat bölgesine bir travma alınması</w:t>
      </w:r>
      <w:r>
        <w:rPr>
          <w:spacing w:val="1"/>
        </w:rPr>
        <w:t> </w:t>
      </w:r>
      <w:r>
        <w:rPr/>
        <w:t>durumunda</w:t>
      </w:r>
      <w:r>
        <w:rPr>
          <w:spacing w:val="-6"/>
        </w:rPr>
        <w:t> </w:t>
      </w:r>
      <w:r>
        <w:rPr/>
        <w:t>ya</w:t>
      </w:r>
      <w:r>
        <w:rPr>
          <w:spacing w:val="-8"/>
        </w:rPr>
        <w:t> </w:t>
      </w:r>
      <w:r>
        <w:rPr/>
        <w:t>da</w:t>
      </w:r>
      <w:r>
        <w:rPr>
          <w:spacing w:val="-5"/>
        </w:rPr>
        <w:t> </w:t>
      </w:r>
      <w:r>
        <w:rPr/>
        <w:t>şeker</w:t>
      </w:r>
      <w:r>
        <w:rPr>
          <w:spacing w:val="-7"/>
        </w:rPr>
        <w:t> </w:t>
      </w:r>
      <w:r>
        <w:rPr/>
        <w:t>hastalığı,</w:t>
      </w:r>
      <w:r>
        <w:rPr>
          <w:spacing w:val="-7"/>
        </w:rPr>
        <w:t> </w:t>
      </w:r>
      <w:r>
        <w:rPr/>
        <w:t>radyoterapi</w:t>
      </w:r>
      <w:r>
        <w:rPr>
          <w:spacing w:val="-6"/>
        </w:rPr>
        <w:t> </w:t>
      </w:r>
      <w:r>
        <w:rPr/>
        <w:t>öyküsü</w:t>
      </w:r>
      <w:r>
        <w:rPr>
          <w:spacing w:val="-4"/>
        </w:rPr>
        <w:t> </w:t>
      </w:r>
      <w:r>
        <w:rPr/>
        <w:t>ve</w:t>
      </w:r>
      <w:r>
        <w:rPr>
          <w:spacing w:val="-5"/>
        </w:rPr>
        <w:t> </w:t>
      </w:r>
      <w:r>
        <w:rPr/>
        <w:t>kortizon</w:t>
      </w:r>
      <w:r>
        <w:rPr>
          <w:spacing w:val="-3"/>
        </w:rPr>
        <w:t> </w:t>
      </w:r>
      <w:r>
        <w:rPr/>
        <w:t>kullanımında</w:t>
      </w:r>
      <w:r>
        <w:rPr>
          <w:spacing w:val="-5"/>
        </w:rPr>
        <w:t> </w:t>
      </w:r>
      <w:r>
        <w:rPr/>
        <w:t>karşımıza</w:t>
      </w:r>
      <w:r>
        <w:rPr>
          <w:spacing w:val="-5"/>
        </w:rPr>
        <w:t> </w:t>
      </w:r>
      <w:r>
        <w:rPr/>
        <w:t>çıkabilir.</w:t>
      </w:r>
    </w:p>
    <w:p>
      <w:pPr>
        <w:spacing w:after="0" w:line="276" w:lineRule="auto"/>
        <w:sectPr>
          <w:pgSz w:w="11920" w:h="16850"/>
          <w:pgMar w:header="401" w:footer="482" w:top="1740" w:bottom="680" w:left="480" w:right="420"/>
        </w:sectPr>
      </w:pPr>
    </w:p>
    <w:p>
      <w:pPr>
        <w:pStyle w:val="BodyText"/>
        <w:spacing w:before="9"/>
        <w:ind w:left="0"/>
        <w:jc w:val="left"/>
        <w:rPr>
          <w:sz w:val="18"/>
        </w:rPr>
      </w:pPr>
    </w:p>
    <w:p>
      <w:pPr>
        <w:pStyle w:val="Heading1"/>
        <w:spacing w:line="276" w:lineRule="auto"/>
        <w:ind w:right="268" w:firstLine="720"/>
        <w:jc w:val="both"/>
      </w:pPr>
      <w:r>
        <w:rPr/>
        <w:t>Yukarıda anlatılan tedavi işlemi ile ilgili olarak belgede yazılı olanlar ve sorularıma aldığım cevaplar</w:t>
      </w:r>
      <w:r>
        <w:rPr>
          <w:spacing w:val="1"/>
        </w:rPr>
        <w:t> </w:t>
      </w:r>
      <w:r>
        <w:rPr/>
        <w:t>ile bana, sağlığım ve yapılacak uygulamalar hakkında yeterli ve tatmin edici bilgilerin verildiğine inanıyor,</w:t>
      </w:r>
      <w:r>
        <w:rPr>
          <w:spacing w:val="1"/>
        </w:rPr>
        <w:t> </w:t>
      </w:r>
      <w:r>
        <w:rPr/>
        <w:t>hiçbir</w:t>
      </w:r>
      <w:r>
        <w:rPr>
          <w:spacing w:val="-3"/>
        </w:rPr>
        <w:t> </w:t>
      </w:r>
      <w:r>
        <w:rPr/>
        <w:t>baskı altında</w:t>
      </w:r>
      <w:r>
        <w:rPr>
          <w:spacing w:val="-3"/>
        </w:rPr>
        <w:t> </w:t>
      </w:r>
      <w:r>
        <w:rPr/>
        <w:t>kalmadan, kendi</w:t>
      </w:r>
      <w:r>
        <w:rPr>
          <w:spacing w:val="-3"/>
        </w:rPr>
        <w:t> </w:t>
      </w:r>
      <w:r>
        <w:rPr/>
        <w:t>özgür irademle</w:t>
      </w:r>
      <w:r>
        <w:rPr>
          <w:spacing w:val="-2"/>
        </w:rPr>
        <w:t> </w:t>
      </w:r>
      <w:r>
        <w:rPr/>
        <w:t>bu</w:t>
      </w:r>
      <w:r>
        <w:rPr>
          <w:spacing w:val="-3"/>
        </w:rPr>
        <w:t> </w:t>
      </w:r>
      <w:r>
        <w:rPr/>
        <w:t>formu</w:t>
      </w:r>
      <w:r>
        <w:rPr>
          <w:spacing w:val="-2"/>
        </w:rPr>
        <w:t> </w:t>
      </w:r>
      <w:r>
        <w:rPr/>
        <w:t>imzalamak</w:t>
      </w:r>
      <w:r>
        <w:rPr>
          <w:spacing w:val="-2"/>
        </w:rPr>
        <w:t> </w:t>
      </w:r>
      <w:r>
        <w:rPr/>
        <w:t>suretiyle</w:t>
      </w:r>
      <w:r>
        <w:rPr>
          <w:spacing w:val="-2"/>
        </w:rPr>
        <w:t> </w:t>
      </w:r>
      <w:r>
        <w:rPr/>
        <w:t>onay</w:t>
      </w:r>
      <w:r>
        <w:rPr>
          <w:spacing w:val="-2"/>
        </w:rPr>
        <w:t> </w:t>
      </w:r>
      <w:r>
        <w:rPr/>
        <w:t>veriyorum.</w:t>
      </w:r>
    </w:p>
    <w:p>
      <w:pPr>
        <w:pStyle w:val="BodyText"/>
        <w:spacing w:before="9"/>
        <w:ind w:left="0"/>
        <w:jc w:val="left"/>
        <w:rPr>
          <w:b/>
          <w:sz w:val="22"/>
        </w:rPr>
      </w:pPr>
    </w:p>
    <w:p>
      <w:pPr>
        <w:spacing w:before="1"/>
        <w:ind w:left="120" w:right="0" w:firstLine="0"/>
        <w:jc w:val="left"/>
        <w:rPr>
          <w:b/>
          <w:sz w:val="22"/>
        </w:rPr>
      </w:pPr>
      <w:r>
        <w:rPr>
          <w:b/>
          <w:sz w:val="22"/>
        </w:rPr>
        <w:t>…………..…………………………………….….………………….….……………..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(El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yazınız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ile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okudum,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anladım,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onaylıyorum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yazınız).</w:t>
      </w:r>
    </w:p>
    <w:p>
      <w:pPr>
        <w:tabs>
          <w:tab w:pos="7426" w:val="left" w:leader="none"/>
          <w:tab w:pos="9345" w:val="left" w:leader="none"/>
        </w:tabs>
        <w:spacing w:before="146"/>
        <w:ind w:left="4366" w:right="0" w:firstLine="0"/>
        <w:jc w:val="left"/>
        <w:rPr>
          <w:b/>
          <w:sz w:val="22"/>
        </w:rPr>
      </w:pPr>
      <w:r>
        <w:rPr>
          <w:b/>
          <w:sz w:val="22"/>
        </w:rPr>
        <w:t>Adı-Soyadı</w:t>
        <w:tab/>
        <w:t>İmza</w:t>
        <w:tab/>
      </w:r>
      <w:r>
        <w:rPr>
          <w:b/>
          <w:spacing w:val="-1"/>
          <w:sz w:val="22"/>
        </w:rPr>
        <w:t>Tarih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/Saat</w:t>
      </w:r>
    </w:p>
    <w:p>
      <w:pPr>
        <w:pStyle w:val="BodyText"/>
        <w:spacing w:before="2"/>
        <w:ind w:left="0"/>
        <w:jc w:val="left"/>
        <w:rPr>
          <w:b/>
          <w:sz w:val="8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2"/>
        <w:gridCol w:w="3404"/>
        <w:gridCol w:w="2269"/>
        <w:gridCol w:w="2127"/>
      </w:tblGrid>
      <w:tr>
        <w:trPr>
          <w:trHeight w:val="770" w:hRule="atLeast"/>
        </w:trPr>
        <w:tc>
          <w:tcPr>
            <w:tcW w:w="2982" w:type="dxa"/>
          </w:tcPr>
          <w:p>
            <w:pPr>
              <w:pStyle w:val="TableParagraph"/>
              <w:spacing w:before="114"/>
              <w:ind w:left="67"/>
              <w:rPr>
                <w:sz w:val="22"/>
              </w:rPr>
            </w:pPr>
            <w:r>
              <w:rPr>
                <w:sz w:val="22"/>
              </w:rPr>
              <w:t>Hasta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Hastanın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Yakını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Yasal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Temsilcisi(*)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49" w:hRule="atLeast"/>
        </w:trPr>
        <w:tc>
          <w:tcPr>
            <w:tcW w:w="10782" w:type="dxa"/>
            <w:gridSpan w:val="4"/>
          </w:tcPr>
          <w:p>
            <w:pPr>
              <w:pStyle w:val="TableParagraph"/>
              <w:spacing w:line="220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Yakını-Yakınlık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z w:val="22"/>
              </w:rPr>
              <w:t>Derecesi:</w:t>
            </w:r>
          </w:p>
          <w:p>
            <w:pPr>
              <w:pStyle w:val="TableParagraph"/>
              <w:spacing w:line="182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7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Yasal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Temsilcisinden</w:t>
            </w:r>
            <w:r>
              <w:rPr>
                <w:b/>
                <w:i/>
                <w:spacing w:val="-10"/>
                <w:sz w:val="22"/>
              </w:rPr>
              <w:t> </w:t>
            </w:r>
            <w:r>
              <w:rPr>
                <w:b/>
                <w:i/>
                <w:sz w:val="22"/>
              </w:rPr>
              <w:t>Rıza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b/>
                <w:i/>
                <w:sz w:val="22"/>
              </w:rPr>
              <w:t>Alınma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Nedeni:</w:t>
            </w:r>
          </w:p>
          <w:p>
            <w:pPr>
              <w:pStyle w:val="TableParagraph"/>
              <w:tabs>
                <w:tab w:pos="2962" w:val="left" w:leader="none"/>
                <w:tab w:pos="5794" w:val="left" w:leader="none"/>
                <w:tab w:pos="9263" w:val="left" w:leader="none"/>
              </w:tabs>
              <w:spacing w:line="323" w:lineRule="exact"/>
              <w:ind w:left="67"/>
              <w:rPr>
                <w:sz w:val="22"/>
              </w:rPr>
            </w:pPr>
            <w:r>
              <w:rPr>
                <w:sz w:val="32"/>
              </w:rPr>
              <w:t>□</w:t>
            </w:r>
            <w:r>
              <w:rPr>
                <w:sz w:val="22"/>
              </w:rPr>
              <w:t>Hastanın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bilinci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kapalı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> </w:t>
            </w:r>
            <w:r>
              <w:rPr>
                <w:spacing w:val="-1"/>
                <w:sz w:val="22"/>
              </w:rPr>
              <w:t>Hasta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"/>
                <w:sz w:val="22"/>
              </w:rPr>
              <w:t>18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"/>
                <w:sz w:val="22"/>
              </w:rPr>
              <w:t>yaşından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küçük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> </w:t>
            </w:r>
            <w:r>
              <w:rPr>
                <w:spacing w:val="-1"/>
                <w:sz w:val="22"/>
              </w:rPr>
              <w:t>Hastanın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"/>
                <w:sz w:val="22"/>
              </w:rPr>
              <w:t>karar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verme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yetisi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yok</w:t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2"/>
              </w:rPr>
              <w:t>Acil</w:t>
            </w:r>
          </w:p>
          <w:p>
            <w:pPr>
              <w:pStyle w:val="TableParagraph"/>
              <w:tabs>
                <w:tab w:pos="7277" w:val="left" w:leader="none"/>
                <w:tab w:pos="9246" w:val="left" w:leader="none"/>
              </w:tabs>
              <w:spacing w:line="242" w:lineRule="exact" w:before="163"/>
              <w:ind w:left="3807"/>
              <w:rPr>
                <w:b/>
                <w:sz w:val="22"/>
              </w:rPr>
            </w:pPr>
            <w:r>
              <w:rPr>
                <w:b/>
                <w:sz w:val="22"/>
              </w:rPr>
              <w:t>Adı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Soyadı</w:t>
              <w:tab/>
              <w:t>İmza</w:t>
              <w:tab/>
            </w:r>
            <w:r>
              <w:rPr>
                <w:b/>
                <w:spacing w:val="-1"/>
                <w:sz w:val="22"/>
              </w:rPr>
              <w:t>Tarih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/Saat</w:t>
            </w:r>
          </w:p>
        </w:tc>
      </w:tr>
      <w:tr>
        <w:trPr>
          <w:trHeight w:val="465" w:hRule="atLeast"/>
        </w:trPr>
        <w:tc>
          <w:tcPr>
            <w:tcW w:w="2982" w:type="dxa"/>
          </w:tcPr>
          <w:p>
            <w:pPr>
              <w:pStyle w:val="TableParagraph"/>
              <w:spacing w:before="95"/>
              <w:ind w:left="67"/>
              <w:rPr>
                <w:sz w:val="22"/>
              </w:rPr>
            </w:pPr>
            <w:r>
              <w:rPr>
                <w:sz w:val="22"/>
              </w:rPr>
              <w:t>Bilgilendirmeyi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Yapan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Hekim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2" w:hRule="atLeast"/>
        </w:trPr>
        <w:tc>
          <w:tcPr>
            <w:tcW w:w="2982" w:type="dxa"/>
          </w:tcPr>
          <w:p>
            <w:pPr>
              <w:pStyle w:val="TableParagraph"/>
              <w:spacing w:before="90"/>
              <w:ind w:left="67"/>
              <w:rPr>
                <w:sz w:val="22"/>
              </w:rPr>
            </w:pPr>
            <w:r>
              <w:rPr>
                <w:sz w:val="22"/>
              </w:rPr>
              <w:t>Tanık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(**)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0" w:hRule="atLeast"/>
        </w:trPr>
        <w:tc>
          <w:tcPr>
            <w:tcW w:w="2982" w:type="dxa"/>
          </w:tcPr>
          <w:p>
            <w:pPr>
              <w:pStyle w:val="TableParagraph"/>
              <w:spacing w:before="92"/>
              <w:ind w:left="67"/>
              <w:rPr>
                <w:sz w:val="22"/>
              </w:rPr>
            </w:pPr>
            <w:r>
              <w:rPr>
                <w:spacing w:val="-1"/>
                <w:sz w:val="22"/>
              </w:rPr>
              <w:t>Tercüman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(kullanılması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halinde)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0"/>
        <w:ind w:left="0"/>
        <w:jc w:val="left"/>
        <w:rPr>
          <w:b/>
          <w:sz w:val="16"/>
        </w:rPr>
      </w:pPr>
    </w:p>
    <w:p>
      <w:pPr>
        <w:spacing w:line="237" w:lineRule="auto" w:before="0"/>
        <w:ind w:left="225" w:right="246" w:firstLine="0"/>
        <w:jc w:val="left"/>
        <w:rPr>
          <w:b/>
          <w:i/>
          <w:sz w:val="22"/>
        </w:rPr>
      </w:pPr>
      <w:r>
        <w:rPr>
          <w:b/>
          <w:i/>
          <w:sz w:val="22"/>
        </w:rPr>
        <w:t>*Yasal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Temsilci: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Vasiyet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altındakiler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21"/>
          <w:sz w:val="22"/>
        </w:rPr>
        <w:t> </w:t>
      </w:r>
      <w:r>
        <w:rPr>
          <w:b/>
          <w:i/>
          <w:sz w:val="22"/>
        </w:rPr>
        <w:t>vasi,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reşit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olmayanlar</w:t>
      </w:r>
      <w:r>
        <w:rPr>
          <w:b/>
          <w:i/>
          <w:spacing w:val="17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19"/>
          <w:sz w:val="22"/>
        </w:rPr>
        <w:t> </w:t>
      </w:r>
      <w:r>
        <w:rPr>
          <w:b/>
          <w:i/>
          <w:sz w:val="22"/>
        </w:rPr>
        <w:t>anne</w:t>
      </w:r>
      <w:r>
        <w:rPr>
          <w:b/>
          <w:i/>
          <w:spacing w:val="70"/>
          <w:sz w:val="22"/>
        </w:rPr>
        <w:t> </w:t>
      </w:r>
      <w:r>
        <w:rPr>
          <w:b/>
          <w:i/>
          <w:sz w:val="22"/>
        </w:rPr>
        <w:t>baba,</w:t>
      </w:r>
      <w:r>
        <w:rPr>
          <w:b/>
          <w:i/>
          <w:spacing w:val="71"/>
          <w:sz w:val="22"/>
        </w:rPr>
        <w:t> </w:t>
      </w:r>
      <w:r>
        <w:rPr>
          <w:b/>
          <w:i/>
          <w:sz w:val="22"/>
        </w:rPr>
        <w:t>bunların</w:t>
      </w:r>
      <w:r>
        <w:rPr>
          <w:b/>
          <w:i/>
          <w:spacing w:val="75"/>
          <w:sz w:val="22"/>
        </w:rPr>
        <w:t> </w:t>
      </w:r>
      <w:r>
        <w:rPr>
          <w:b/>
          <w:i/>
          <w:sz w:val="22"/>
        </w:rPr>
        <w:t>bulunmadığı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durumlarda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1.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derece</w:t>
      </w:r>
      <w:r>
        <w:rPr>
          <w:b/>
          <w:i/>
          <w:spacing w:val="-10"/>
          <w:sz w:val="22"/>
        </w:rPr>
        <w:t> </w:t>
      </w:r>
      <w:r>
        <w:rPr>
          <w:b/>
          <w:i/>
          <w:sz w:val="22"/>
        </w:rPr>
        <w:t>kanuni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mirasçılar</w:t>
      </w:r>
    </w:p>
    <w:p>
      <w:pPr>
        <w:spacing w:before="4"/>
        <w:ind w:left="225" w:right="0" w:firstLine="0"/>
        <w:jc w:val="left"/>
        <w:rPr>
          <w:b/>
          <w:i/>
          <w:sz w:val="22"/>
        </w:rPr>
      </w:pPr>
      <w:r>
        <w:rPr>
          <w:b/>
          <w:i/>
          <w:spacing w:val="-1"/>
          <w:sz w:val="22"/>
        </w:rPr>
        <w:t>**Tanık:</w:t>
      </w:r>
      <w:r>
        <w:rPr>
          <w:b/>
          <w:i/>
          <w:spacing w:val="-7"/>
          <w:sz w:val="22"/>
        </w:rPr>
        <w:t> </w:t>
      </w:r>
      <w:r>
        <w:rPr>
          <w:b/>
          <w:i/>
          <w:spacing w:val="-1"/>
          <w:sz w:val="22"/>
        </w:rPr>
        <w:t>Hukuken</w:t>
      </w:r>
      <w:r>
        <w:rPr>
          <w:b/>
          <w:i/>
          <w:spacing w:val="-6"/>
          <w:sz w:val="22"/>
        </w:rPr>
        <w:t> </w:t>
      </w:r>
      <w:r>
        <w:rPr>
          <w:b/>
          <w:i/>
          <w:spacing w:val="-1"/>
          <w:sz w:val="22"/>
        </w:rPr>
        <w:t>sorumlu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kişi</w:t>
      </w:r>
      <w:r>
        <w:rPr>
          <w:b/>
          <w:i/>
          <w:spacing w:val="-11"/>
          <w:sz w:val="22"/>
        </w:rPr>
        <w:t> </w:t>
      </w:r>
      <w:r>
        <w:rPr>
          <w:b/>
          <w:i/>
          <w:spacing w:val="-1"/>
          <w:sz w:val="22"/>
        </w:rPr>
        <w:t>adına</w:t>
      </w:r>
      <w:r>
        <w:rPr>
          <w:b/>
          <w:i/>
          <w:spacing w:val="-5"/>
          <w:sz w:val="22"/>
        </w:rPr>
        <w:t> </w:t>
      </w:r>
      <w:r>
        <w:rPr>
          <w:b/>
          <w:i/>
          <w:spacing w:val="-1"/>
          <w:sz w:val="22"/>
        </w:rPr>
        <w:t>tanıklık</w:t>
      </w:r>
      <w:r>
        <w:rPr>
          <w:b/>
          <w:i/>
          <w:spacing w:val="-2"/>
          <w:sz w:val="22"/>
        </w:rPr>
        <w:t> </w:t>
      </w:r>
      <w:r>
        <w:rPr>
          <w:b/>
          <w:i/>
          <w:spacing w:val="-1"/>
          <w:sz w:val="22"/>
        </w:rPr>
        <w:t>yapma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vasıflarına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sahip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bir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ikinci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kişi</w:t>
      </w:r>
    </w:p>
    <w:sectPr>
      <w:pgSz w:w="11920" w:h="16850"/>
      <w:pgMar w:header="401" w:footer="482" w:top="1740" w:bottom="680" w:left="48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538.919983pt;margin-top:806.929993pt;width:11.05pt;height:12pt;mso-position-horizontal-relative:page;mso-position-vertical-relative:page;z-index:-15811584" type="#_x0000_t202" filled="false" stroked="false">
          <v:textbox inset="0,0,0,0">
            <w:txbxContent>
              <w:p>
                <w:pPr>
                  <w:spacing w:line="223" w:lineRule="exact" w:before="0"/>
                  <w:ind w:left="6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9pt;margin-top:808.25pt;width:53.05pt;height:12pt;mso-position-horizontal-relative:page;mso-position-vertical-relative:page;z-index:-15811072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VMA.RB.499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.76pt;margin-top:19.799978pt;width:532.450pt;height:67.850pt;mso-position-horizontal-relative:page;mso-position-vertical-relative:page;z-index:15728640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2268"/>
                  <w:gridCol w:w="7088"/>
                  <w:gridCol w:w="1276"/>
                </w:tblGrid>
                <w:tr>
                  <w:trPr>
                    <w:trHeight w:val="1336" w:hRule="atLeast"/>
                  </w:trPr>
                  <w:tc>
                    <w:tcPr>
                      <w:tcW w:w="2268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  <w:tc>
                    <w:tcPr>
                      <w:tcW w:w="7088" w:type="dxa"/>
                    </w:tcPr>
                    <w:p>
                      <w:pPr>
                        <w:pStyle w:val="TableParagraph"/>
                        <w:spacing w:before="4"/>
                        <w:rPr>
                          <w:rFonts w:ascii="Times New Roman"/>
                          <w:sz w:val="28"/>
                        </w:rPr>
                      </w:pPr>
                    </w:p>
                    <w:p>
                      <w:pPr>
                        <w:pStyle w:val="TableParagraph"/>
                        <w:ind w:left="1376" w:right="1007" w:hanging="176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GÖZ</w:t>
                      </w:r>
                      <w:r>
                        <w:rPr>
                          <w:b/>
                          <w:spacing w:val="-12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KAPAĞI</w:t>
                      </w:r>
                      <w:r>
                        <w:rPr>
                          <w:b/>
                          <w:spacing w:val="-12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DÜŞÜKLÜĞÜ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AMELİYATI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İÇİN</w:t>
                      </w:r>
                      <w:r>
                        <w:rPr>
                          <w:b/>
                          <w:spacing w:val="-6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BİLGİLENDİRİLMİŞ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HASTA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RIZA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BELGESİ</w:t>
                      </w:r>
                    </w:p>
                  </w:tc>
                  <w:tc>
                    <w:tcPr>
                      <w:tcW w:w="1276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</w:tr>
              </w:tbl>
              <w:p>
                <w:pPr>
                  <w:pStyle w:val="BodyText"/>
                  <w:ind w:left="0"/>
                  <w:jc w:val="left"/>
                </w:pPr>
              </w:p>
            </w:txbxContent>
          </v:textbox>
          <w10:wrap type="none"/>
        </v:shape>
      </w:pict>
    </w:r>
    <w:r>
      <w:rPr/>
      <w:drawing>
        <wp:anchor distT="0" distB="0" distL="0" distR="0" allowOverlap="1" layoutInCell="1" locked="0" behindDoc="1" simplePos="0" relativeHeight="487503872">
          <wp:simplePos x="0" y="0"/>
          <wp:positionH relativeFrom="page">
            <wp:posOffset>495934</wp:posOffset>
          </wp:positionH>
          <wp:positionV relativeFrom="page">
            <wp:posOffset>424179</wp:posOffset>
          </wp:positionV>
          <wp:extent cx="1209675" cy="41910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675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504384">
          <wp:simplePos x="0" y="0"/>
          <wp:positionH relativeFrom="page">
            <wp:posOffset>6489065</wp:posOffset>
          </wp:positionH>
          <wp:positionV relativeFrom="page">
            <wp:posOffset>434974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120"/>
      <w:jc w:val="both"/>
    </w:pPr>
    <w:rPr>
      <w:rFonts w:ascii="Calibri" w:hAnsi="Calibri" w:eastAsia="Calibri" w:cs="Calibri"/>
      <w:sz w:val="24"/>
      <w:szCs w:val="24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before="51"/>
      <w:ind w:left="120"/>
      <w:outlineLvl w:val="1"/>
    </w:pPr>
    <w:rPr>
      <w:rFonts w:ascii="Calibri" w:hAnsi="Calibri" w:eastAsia="Calibri" w:cs="Calibri"/>
      <w:b/>
      <w:b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dcterms:created xsi:type="dcterms:W3CDTF">2023-04-01T11:16:06Z</dcterms:created>
  <dcterms:modified xsi:type="dcterms:W3CDTF">2023-04-01T11:16:06Z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