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86" w:rsidRDefault="00F20686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F20686" w:rsidRDefault="005A2D2D">
      <w:pPr>
        <w:pStyle w:val="Balk1"/>
        <w:spacing w:before="52"/>
        <w:jc w:val="left"/>
      </w:pPr>
      <w:r>
        <w:rPr>
          <w:sz w:val="28"/>
        </w:rPr>
        <w:t>KEPÇE</w:t>
      </w:r>
      <w:r>
        <w:rPr>
          <w:spacing w:val="-12"/>
          <w:sz w:val="28"/>
        </w:rPr>
        <w:t xml:space="preserve"> </w:t>
      </w:r>
      <w:r>
        <w:rPr>
          <w:sz w:val="28"/>
        </w:rPr>
        <w:t>KULAK</w:t>
      </w:r>
      <w:r>
        <w:rPr>
          <w:spacing w:val="-11"/>
          <w:sz w:val="28"/>
        </w:rPr>
        <w:t xml:space="preserve"> </w:t>
      </w:r>
      <w:r>
        <w:rPr>
          <w:sz w:val="28"/>
        </w:rPr>
        <w:t>(OTOPLASTİ)</w:t>
      </w:r>
      <w:r>
        <w:rPr>
          <w:spacing w:val="-14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9"/>
          <w:sz w:val="28"/>
        </w:rPr>
        <w:t xml:space="preserve"> </w:t>
      </w:r>
      <w:r>
        <w:rPr>
          <w:sz w:val="28"/>
        </w:rPr>
        <w:t>HASTA</w:t>
      </w:r>
      <w:r>
        <w:rPr>
          <w:spacing w:val="-9"/>
          <w:sz w:val="28"/>
        </w:rPr>
        <w:t xml:space="preserve"> </w:t>
      </w:r>
      <w:r>
        <w:rPr>
          <w:sz w:val="28"/>
        </w:rPr>
        <w:t>RIZA</w:t>
      </w:r>
      <w:r>
        <w:rPr>
          <w:spacing w:val="-8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CD709A">
        <w:t>Hastanın;</w:t>
      </w:r>
    </w:p>
    <w:p w:rsidR="00F20686" w:rsidRDefault="00CD709A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F20686" w:rsidRDefault="00CD709A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F20686" w:rsidRDefault="00CD709A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F20686" w:rsidRDefault="00CD709A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52.2pt;z-index:-251658752;mso-wrap-distance-left:0;mso-wrap-distance-right:0;mso-position-horizontal-relative:page" filled="f" strokeweight=".16936mm">
            <v:textbox inset="0,0,0,0">
              <w:txbxContent>
                <w:p w:rsidR="00F20686" w:rsidRDefault="00CD709A">
                  <w:pPr>
                    <w:spacing w:before="2" w:line="276" w:lineRule="auto"/>
                    <w:ind w:left="103" w:right="6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yasal bir zorunluluktur. 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hastanın pek çok koşulda ihtiya</w:t>
                  </w:r>
                  <w:r>
                    <w:rPr>
                      <w:b/>
                      <w:sz w:val="24"/>
                    </w:rPr>
                    <w:t>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F20686" w:rsidRDefault="00CD709A">
                  <w:pPr>
                    <w:spacing w:line="278" w:lineRule="auto"/>
                    <w:ind w:left="103" w:right="7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F20686" w:rsidRDefault="00CD709A">
      <w:pPr>
        <w:pStyle w:val="GvdeMetni"/>
        <w:spacing w:before="116" w:line="276" w:lineRule="auto"/>
        <w:ind w:right="254"/>
      </w:pPr>
      <w:r>
        <w:t>Kulağın kafa tabanına uzaklığı ve kendi içindeki açıları farklılıklar gösterebilir. Kulağın kıvrımlarının silik ve kafa</w:t>
      </w:r>
      <w:r>
        <w:rPr>
          <w:spacing w:val="-52"/>
        </w:rPr>
        <w:t xml:space="preserve"> </w:t>
      </w:r>
      <w:r>
        <w:t>tabanından uzaklığının çok olmasına ‘kepçe kulak’ adı verilir. Tıbbi açıdan hiçbir sorun yaratmayan bu durum,</w:t>
      </w:r>
      <w:r>
        <w:rPr>
          <w:spacing w:val="1"/>
        </w:rPr>
        <w:t xml:space="preserve"> </w:t>
      </w:r>
      <w:r>
        <w:t>özellikle çocukluk dönemin</w:t>
      </w:r>
      <w:r>
        <w:t>de psikolojik travmaya yol açabilmektedir. Kepçe kulak ameliyatı kulağa yeniden</w:t>
      </w:r>
      <w:r>
        <w:rPr>
          <w:spacing w:val="1"/>
        </w:rPr>
        <w:t xml:space="preserve"> </w:t>
      </w:r>
      <w:r>
        <w:t>şekil vermek için yapılan bir ameliyattır.</w:t>
      </w:r>
      <w:r>
        <w:rPr>
          <w:spacing w:val="1"/>
        </w:rPr>
        <w:t xml:space="preserve"> </w:t>
      </w:r>
      <w:r>
        <w:t>Altı yaş civarında kulak gelişimi büyük oranda tamamlandığı için,</w:t>
      </w:r>
      <w:r>
        <w:rPr>
          <w:spacing w:val="1"/>
        </w:rPr>
        <w:t xml:space="preserve"> </w:t>
      </w:r>
      <w:r>
        <w:t>düzeltme işlemi özellikle bu yaştan sonra yapılır. Altı yaştan itib</w:t>
      </w:r>
      <w:r>
        <w:t>aren bu ameliyatların yapılmasının bir diğer</w:t>
      </w:r>
      <w:r>
        <w:rPr>
          <w:spacing w:val="1"/>
        </w:rPr>
        <w:t xml:space="preserve"> </w:t>
      </w:r>
      <w:r>
        <w:t>nedeni de, özellikle ilkokul çağında çocuğun uğrayabileceği psikolojik travmalardan onu uzak tutabilmektir.</w:t>
      </w:r>
      <w:r>
        <w:rPr>
          <w:spacing w:val="1"/>
        </w:rPr>
        <w:t xml:space="preserve"> </w:t>
      </w:r>
      <w:r>
        <w:t>Kepçe kulak ameliyatları altı yaşından itibaren yapılmakla birlikte, çoğu zaman daha ileri yaşlarda dok</w:t>
      </w:r>
      <w:r>
        <w:t>tora</w:t>
      </w:r>
      <w:r>
        <w:rPr>
          <w:spacing w:val="1"/>
        </w:rPr>
        <w:t xml:space="preserve"> </w:t>
      </w:r>
      <w:r>
        <w:t>başvurulursa</w:t>
      </w:r>
      <w:r>
        <w:rPr>
          <w:spacing w:val="-3"/>
        </w:rPr>
        <w:t xml:space="preserve"> </w:t>
      </w:r>
      <w:r>
        <w:t>ameliyatın</w:t>
      </w:r>
      <w:r>
        <w:rPr>
          <w:spacing w:val="-4"/>
        </w:rPr>
        <w:t xml:space="preserve"> </w:t>
      </w:r>
      <w:r>
        <w:t>yapılmasına</w:t>
      </w:r>
      <w:r>
        <w:rPr>
          <w:spacing w:val="-2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engel</w:t>
      </w:r>
      <w:r>
        <w:rPr>
          <w:spacing w:val="-2"/>
        </w:rPr>
        <w:t xml:space="preserve"> </w:t>
      </w:r>
      <w:r>
        <w:t>yoktur.</w:t>
      </w:r>
    </w:p>
    <w:p w:rsidR="00F20686" w:rsidRDefault="00CD709A">
      <w:pPr>
        <w:pStyle w:val="GvdeMetni"/>
        <w:spacing w:before="1" w:line="276" w:lineRule="auto"/>
        <w:ind w:right="258"/>
      </w:pPr>
      <w:r>
        <w:t>Erişkinlerde 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yapılacağı zaman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öncesinde 10</w:t>
      </w:r>
      <w:r>
        <w:rPr>
          <w:spacing w:val="1"/>
        </w:rPr>
        <w:t xml:space="preserve"> </w:t>
      </w:r>
      <w:r>
        <w:t>gün süreyle</w:t>
      </w:r>
      <w:r>
        <w:rPr>
          <w:spacing w:val="1"/>
        </w:rPr>
        <w:t xml:space="preserve"> </w:t>
      </w:r>
      <w:r>
        <w:t>aspirin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kan sulandırıcı</w:t>
      </w:r>
      <w:r>
        <w:rPr>
          <w:spacing w:val="1"/>
        </w:rPr>
        <w:t xml:space="preserve"> </w:t>
      </w:r>
      <w:r>
        <w:t>maddeler kullanılmamalıdır. Ayrıca hastanın geçmişindeki önemli rahatsızlıklar ve sürekli kull</w:t>
      </w:r>
      <w:r>
        <w:t>andığı ilaçlar</w:t>
      </w:r>
      <w:r>
        <w:rPr>
          <w:spacing w:val="1"/>
        </w:rPr>
        <w:t xml:space="preserve"> </w:t>
      </w:r>
      <w:r>
        <w:t>varsa</w:t>
      </w:r>
      <w:r>
        <w:rPr>
          <w:spacing w:val="-3"/>
        </w:rPr>
        <w:t xml:space="preserve"> </w:t>
      </w:r>
      <w:r>
        <w:t>mutlaka</w:t>
      </w:r>
      <w:r>
        <w:rPr>
          <w:spacing w:val="-2"/>
        </w:rPr>
        <w:t xml:space="preserve"> </w:t>
      </w:r>
      <w:r>
        <w:t>doktora</w:t>
      </w:r>
      <w:r>
        <w:rPr>
          <w:spacing w:val="-3"/>
        </w:rPr>
        <w:t xml:space="preserve"> </w:t>
      </w:r>
      <w:r>
        <w:t>bildirilmelidir.</w:t>
      </w:r>
    </w:p>
    <w:p w:rsidR="00F20686" w:rsidRDefault="00CD709A">
      <w:pPr>
        <w:pStyle w:val="GvdeMetni"/>
        <w:spacing w:line="276" w:lineRule="auto"/>
        <w:ind w:right="252"/>
      </w:pPr>
      <w:r>
        <w:t>Doğuştan</w:t>
      </w:r>
      <w:r>
        <w:rPr>
          <w:spacing w:val="1"/>
        </w:rPr>
        <w:t xml:space="preserve"> </w:t>
      </w:r>
      <w:r>
        <w:t>kepçe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kulakların</w:t>
      </w:r>
      <w:r>
        <w:rPr>
          <w:spacing w:val="1"/>
        </w:rPr>
        <w:t xml:space="preserve"> </w:t>
      </w:r>
      <w:r>
        <w:t>düzeltilmesi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çeşitli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teknikleri</w:t>
      </w:r>
      <w:r>
        <w:rPr>
          <w:spacing w:val="1"/>
        </w:rPr>
        <w:t xml:space="preserve"> </w:t>
      </w:r>
      <w:r>
        <w:t>mevcuttur.</w:t>
      </w:r>
      <w:r>
        <w:rPr>
          <w:spacing w:val="1"/>
        </w:rPr>
        <w:t xml:space="preserve"> </w:t>
      </w:r>
      <w:r>
        <w:t>Kepçe</w:t>
      </w:r>
      <w:r>
        <w:rPr>
          <w:spacing w:val="1"/>
        </w:rPr>
        <w:t xml:space="preserve"> </w:t>
      </w:r>
      <w:r>
        <w:t>kulak</w:t>
      </w:r>
      <w:r>
        <w:rPr>
          <w:spacing w:val="1"/>
        </w:rPr>
        <w:t xml:space="preserve"> </w:t>
      </w:r>
      <w:r>
        <w:t>ameliyatı ile ilgili teknik ayrıntılar önceden tartışılır ve farklı teknikler arasından, kişinin b</w:t>
      </w:r>
      <w:r>
        <w:t>eklentilerine uygun</w:t>
      </w:r>
      <w:r>
        <w:rPr>
          <w:spacing w:val="1"/>
        </w:rPr>
        <w:t xml:space="preserve"> </w:t>
      </w:r>
      <w:r>
        <w:t>olan yöntem seçilir. Ameliyat öncesi rutin kan tahlilleri ve muayeneler yapıldıktan sonra ameliyata geçilir.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sedasyonla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(çocuğun</w:t>
      </w:r>
      <w:r>
        <w:rPr>
          <w:spacing w:val="1"/>
        </w:rPr>
        <w:t xml:space="preserve"> </w:t>
      </w:r>
      <w:r>
        <w:t>sakinleştirilmesi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bölgesinin</w:t>
      </w:r>
      <w:r>
        <w:rPr>
          <w:spacing w:val="-6"/>
        </w:rPr>
        <w:t xml:space="preserve"> </w:t>
      </w:r>
      <w:r>
        <w:t>uyuşturulmasını</w:t>
      </w:r>
      <w:r>
        <w:rPr>
          <w:spacing w:val="-7"/>
        </w:rPr>
        <w:t xml:space="preserve"> </w:t>
      </w:r>
      <w:r>
        <w:t>takiben)</w:t>
      </w:r>
      <w:r>
        <w:rPr>
          <w:spacing w:val="-4"/>
        </w:rPr>
        <w:t xml:space="preserve"> </w:t>
      </w:r>
      <w:r>
        <w:t>yapılabilir.</w:t>
      </w:r>
      <w:r>
        <w:rPr>
          <w:spacing w:val="-5"/>
        </w:rPr>
        <w:t xml:space="preserve"> </w:t>
      </w:r>
      <w:r>
        <w:t>İleri</w:t>
      </w:r>
      <w:r>
        <w:rPr>
          <w:spacing w:val="-4"/>
        </w:rPr>
        <w:t xml:space="preserve"> </w:t>
      </w:r>
      <w:r>
        <w:t>yaşlarda</w:t>
      </w:r>
      <w:r>
        <w:rPr>
          <w:spacing w:val="-4"/>
        </w:rPr>
        <w:t xml:space="preserve"> </w:t>
      </w:r>
      <w:r>
        <w:t>yapılacak</w:t>
      </w:r>
      <w:r>
        <w:rPr>
          <w:spacing w:val="-7"/>
        </w:rPr>
        <w:t xml:space="preserve"> </w:t>
      </w:r>
      <w:r>
        <w:t>ameliyatlarda</w:t>
      </w:r>
      <w:r>
        <w:rPr>
          <w:spacing w:val="-7"/>
        </w:rPr>
        <w:t xml:space="preserve"> </w:t>
      </w:r>
      <w:r>
        <w:t>genel</w:t>
      </w:r>
      <w:r>
        <w:rPr>
          <w:spacing w:val="-4"/>
        </w:rPr>
        <w:t xml:space="preserve"> </w:t>
      </w:r>
      <w:r>
        <w:t>anestezi</w:t>
      </w:r>
      <w:r>
        <w:rPr>
          <w:spacing w:val="-6"/>
        </w:rPr>
        <w:t xml:space="preserve"> </w:t>
      </w:r>
      <w:r>
        <w:t>pek</w:t>
      </w:r>
      <w:r>
        <w:rPr>
          <w:spacing w:val="-6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edilmez, sedasyon ve lokal</w:t>
      </w:r>
      <w:r>
        <w:rPr>
          <w:spacing w:val="1"/>
        </w:rPr>
        <w:t xml:space="preserve"> </w:t>
      </w:r>
      <w:r>
        <w:t>anestezi ön planda tutulur. Eğer ameliyat sedasyon ve lokal anestezi altında</w:t>
      </w:r>
      <w:r>
        <w:rPr>
          <w:spacing w:val="1"/>
        </w:rPr>
        <w:t xml:space="preserve"> </w:t>
      </w:r>
      <w:r>
        <w:t>yapılırsa</w:t>
      </w:r>
      <w:r>
        <w:rPr>
          <w:spacing w:val="-5"/>
        </w:rPr>
        <w:t xml:space="preserve"> </w:t>
      </w:r>
      <w:r>
        <w:t>hastanede</w:t>
      </w:r>
      <w:r>
        <w:rPr>
          <w:spacing w:val="-2"/>
        </w:rPr>
        <w:t xml:space="preserve"> </w:t>
      </w:r>
      <w:r>
        <w:t>yatılması</w:t>
      </w:r>
      <w:r>
        <w:rPr>
          <w:spacing w:val="-3"/>
        </w:rPr>
        <w:t xml:space="preserve"> </w:t>
      </w:r>
      <w:r>
        <w:t>gerekmez.</w:t>
      </w:r>
    </w:p>
    <w:p w:rsidR="00F20686" w:rsidRDefault="00CD709A">
      <w:pPr>
        <w:pStyle w:val="GvdeMetni"/>
        <w:spacing w:before="1" w:line="276" w:lineRule="auto"/>
        <w:ind w:right="259"/>
      </w:pPr>
      <w:r>
        <w:t>Ameliyat</w:t>
      </w:r>
      <w:r>
        <w:rPr>
          <w:spacing w:val="-10"/>
        </w:rPr>
        <w:t xml:space="preserve"> </w:t>
      </w:r>
      <w:r>
        <w:t>genellikle</w:t>
      </w:r>
      <w:r>
        <w:rPr>
          <w:spacing w:val="-10"/>
        </w:rPr>
        <w:t xml:space="preserve"> </w:t>
      </w:r>
      <w:r>
        <w:t>kulak</w:t>
      </w:r>
      <w:r>
        <w:rPr>
          <w:spacing w:val="-13"/>
        </w:rPr>
        <w:t xml:space="preserve"> </w:t>
      </w:r>
      <w:r>
        <w:t>arkasından</w:t>
      </w:r>
      <w:r>
        <w:rPr>
          <w:spacing w:val="-10"/>
        </w:rPr>
        <w:t xml:space="preserve"> </w:t>
      </w:r>
      <w:r>
        <w:t>yapılan</w:t>
      </w:r>
      <w:r>
        <w:rPr>
          <w:spacing w:val="-12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kesi</w:t>
      </w:r>
      <w:r>
        <w:rPr>
          <w:spacing w:val="-10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gerçekleştirilir.</w:t>
      </w:r>
      <w:r>
        <w:rPr>
          <w:spacing w:val="-11"/>
        </w:rPr>
        <w:t xml:space="preserve"> </w:t>
      </w:r>
      <w:r>
        <w:t>Kıkırdak</w:t>
      </w:r>
      <w:r>
        <w:rPr>
          <w:spacing w:val="-13"/>
        </w:rPr>
        <w:t xml:space="preserve"> </w:t>
      </w:r>
      <w:r>
        <w:t>şekillendirilerek,</w:t>
      </w:r>
      <w:r>
        <w:rPr>
          <w:spacing w:val="-11"/>
        </w:rPr>
        <w:t xml:space="preserve"> </w:t>
      </w:r>
      <w:r>
        <w:t>kafa</w:t>
      </w:r>
      <w:r>
        <w:rPr>
          <w:spacing w:val="-12"/>
        </w:rPr>
        <w:t xml:space="preserve"> </w:t>
      </w:r>
      <w:r>
        <w:t>tabanıyla</w:t>
      </w:r>
      <w:r>
        <w:rPr>
          <w:spacing w:val="-52"/>
        </w:rPr>
        <w:t xml:space="preserve"> </w:t>
      </w:r>
      <w:r>
        <w:t>kulak</w:t>
      </w:r>
      <w:r>
        <w:rPr>
          <w:spacing w:val="-5"/>
        </w:rPr>
        <w:t xml:space="preserve"> </w:t>
      </w:r>
      <w:r>
        <w:t>arasındaki</w:t>
      </w:r>
      <w:r>
        <w:rPr>
          <w:spacing w:val="-5"/>
        </w:rPr>
        <w:t xml:space="preserve"> </w:t>
      </w:r>
      <w:r>
        <w:t>açı</w:t>
      </w:r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mesafe</w:t>
      </w:r>
      <w:r>
        <w:rPr>
          <w:spacing w:val="-7"/>
        </w:rPr>
        <w:t xml:space="preserve"> </w:t>
      </w:r>
      <w:r>
        <w:t>ayarlanır.</w:t>
      </w:r>
      <w:r>
        <w:rPr>
          <w:spacing w:val="-6"/>
        </w:rPr>
        <w:t xml:space="preserve"> </w:t>
      </w:r>
      <w:r>
        <w:t>Yine</w:t>
      </w:r>
      <w:r>
        <w:rPr>
          <w:spacing w:val="-4"/>
        </w:rPr>
        <w:t xml:space="preserve"> </w:t>
      </w:r>
      <w:r>
        <w:t>kulak</w:t>
      </w:r>
      <w:r>
        <w:rPr>
          <w:spacing w:val="-6"/>
        </w:rPr>
        <w:t xml:space="preserve"> </w:t>
      </w:r>
      <w:r>
        <w:t>arkasındaki</w:t>
      </w:r>
      <w:r>
        <w:rPr>
          <w:spacing w:val="-4"/>
        </w:rPr>
        <w:t xml:space="preserve"> </w:t>
      </w:r>
      <w:r>
        <w:t>kesi</w:t>
      </w:r>
      <w:r>
        <w:rPr>
          <w:spacing w:val="-5"/>
        </w:rPr>
        <w:t xml:space="preserve"> </w:t>
      </w:r>
      <w:r>
        <w:t>kapatıldıktan</w:t>
      </w:r>
      <w:r>
        <w:rPr>
          <w:spacing w:val="-4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(alınması</w:t>
      </w:r>
      <w:r>
        <w:rPr>
          <w:spacing w:val="-5"/>
        </w:rPr>
        <w:t xml:space="preserve"> </w:t>
      </w:r>
      <w:r>
        <w:t>gerekmeyen</w:t>
      </w:r>
      <w:r>
        <w:rPr>
          <w:spacing w:val="-52"/>
        </w:rPr>
        <w:t xml:space="preserve"> </w:t>
      </w:r>
      <w:r>
        <w:t>dikişlerle)</w:t>
      </w:r>
      <w:r>
        <w:rPr>
          <w:spacing w:val="-3"/>
        </w:rPr>
        <w:t xml:space="preserve"> </w:t>
      </w:r>
      <w:r>
        <w:t>örtücü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hafif</w:t>
      </w:r>
      <w:r>
        <w:rPr>
          <w:spacing w:val="-4"/>
        </w:rPr>
        <w:t xml:space="preserve"> </w:t>
      </w:r>
      <w:r>
        <w:t>baskılı</w:t>
      </w:r>
      <w:r>
        <w:rPr>
          <w:spacing w:val="-5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pansuman</w:t>
      </w:r>
      <w:r>
        <w:rPr>
          <w:spacing w:val="-4"/>
        </w:rPr>
        <w:t xml:space="preserve"> </w:t>
      </w:r>
      <w:r>
        <w:t>uygulanır.</w:t>
      </w:r>
    </w:p>
    <w:p w:rsidR="00F20686" w:rsidRDefault="00CD709A">
      <w:pPr>
        <w:pStyle w:val="GvdeMetni"/>
        <w:spacing w:line="276" w:lineRule="auto"/>
        <w:ind w:right="253"/>
      </w:pPr>
      <w:r>
        <w:t>İşlemden sonraki ilk hafta kulak üzerine yatılması istenmez. İkinci haftadan itibaren üzerine yumuşak bir</w:t>
      </w:r>
      <w:r>
        <w:rPr>
          <w:spacing w:val="1"/>
        </w:rPr>
        <w:t xml:space="preserve"> </w:t>
      </w:r>
      <w:r>
        <w:t>yastıkla yatılabilir. Baş yaklaşık 30 derece kadar yüksekte olacak şekilde yastıklarla yükseltilmelidir. İlk iki gün</w:t>
      </w:r>
      <w:r>
        <w:rPr>
          <w:spacing w:val="1"/>
        </w:rPr>
        <w:t xml:space="preserve"> </w:t>
      </w:r>
      <w:r>
        <w:t>gerginlik ve baskı hissi doğaldır. Üçüncü günden itibaren bu baskı ve gerginlik hissi azalmaya başlar. Ameliyatı</w:t>
      </w:r>
      <w:r>
        <w:rPr>
          <w:spacing w:val="-52"/>
        </w:rPr>
        <w:t xml:space="preserve"> </w:t>
      </w:r>
      <w:r>
        <w:t>izleyen</w:t>
      </w:r>
      <w:r>
        <w:rPr>
          <w:spacing w:val="4"/>
        </w:rPr>
        <w:t xml:space="preserve"> </w:t>
      </w:r>
      <w:r>
        <w:t>4.-5.</w:t>
      </w:r>
      <w:r>
        <w:rPr>
          <w:spacing w:val="3"/>
        </w:rPr>
        <w:t xml:space="preserve"> </w:t>
      </w:r>
      <w:r>
        <w:t>günde</w:t>
      </w:r>
      <w:r>
        <w:rPr>
          <w:spacing w:val="2"/>
        </w:rPr>
        <w:t xml:space="preserve"> </w:t>
      </w:r>
      <w:r>
        <w:t>pansuman</w:t>
      </w:r>
      <w:r>
        <w:rPr>
          <w:spacing w:val="4"/>
        </w:rPr>
        <w:t xml:space="preserve"> </w:t>
      </w:r>
      <w:r>
        <w:t>ilk</w:t>
      </w:r>
      <w:r>
        <w:rPr>
          <w:spacing w:val="2"/>
        </w:rPr>
        <w:t xml:space="preserve"> </w:t>
      </w:r>
      <w:r>
        <w:t>açıldığında</w:t>
      </w:r>
      <w:r>
        <w:rPr>
          <w:spacing w:val="5"/>
        </w:rPr>
        <w:t xml:space="preserve"> </w:t>
      </w:r>
      <w:r>
        <w:t>kulaklar</w:t>
      </w:r>
      <w:r>
        <w:rPr>
          <w:spacing w:val="2"/>
        </w:rPr>
        <w:t xml:space="preserve"> </w:t>
      </w:r>
      <w:r>
        <w:t>hafif</w:t>
      </w:r>
      <w:r>
        <w:rPr>
          <w:spacing w:val="2"/>
        </w:rPr>
        <w:t xml:space="preserve"> </w:t>
      </w:r>
      <w:r>
        <w:t>ödemli,</w:t>
      </w:r>
      <w:r>
        <w:rPr>
          <w:spacing w:val="3"/>
        </w:rPr>
        <w:t xml:space="preserve"> </w:t>
      </w:r>
      <w:r>
        <w:t>sararmaya</w:t>
      </w:r>
      <w:r>
        <w:rPr>
          <w:spacing w:val="3"/>
        </w:rPr>
        <w:t xml:space="preserve"> </w:t>
      </w:r>
      <w:r>
        <w:t>yüz</w:t>
      </w:r>
      <w:r>
        <w:rPr>
          <w:spacing w:val="4"/>
        </w:rPr>
        <w:t xml:space="preserve"> </w:t>
      </w:r>
      <w:r>
        <w:t>tutmuş,</w:t>
      </w:r>
      <w:r>
        <w:rPr>
          <w:spacing w:val="2"/>
        </w:rPr>
        <w:t xml:space="preserve"> </w:t>
      </w:r>
      <w:r>
        <w:t>mor</w:t>
      </w:r>
      <w:r>
        <w:rPr>
          <w:spacing w:val="4"/>
        </w:rPr>
        <w:t xml:space="preserve"> </w:t>
      </w:r>
      <w:r>
        <w:t>şekilde</w:t>
      </w:r>
    </w:p>
    <w:p w:rsidR="00F20686" w:rsidRDefault="00F20686">
      <w:pPr>
        <w:spacing w:line="276" w:lineRule="auto"/>
        <w:sectPr w:rsidR="00F206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720" w:right="420" w:bottom="680" w:left="480" w:header="401" w:footer="482" w:gutter="0"/>
          <w:pgNumType w:start="1"/>
          <w:cols w:space="720"/>
        </w:sectPr>
      </w:pPr>
    </w:p>
    <w:p w:rsidR="00F20686" w:rsidRDefault="00F20686">
      <w:pPr>
        <w:pStyle w:val="GvdeMetni"/>
        <w:spacing w:before="9"/>
        <w:ind w:left="0"/>
        <w:jc w:val="left"/>
        <w:rPr>
          <w:sz w:val="18"/>
        </w:rPr>
      </w:pPr>
    </w:p>
    <w:p w:rsidR="00F20686" w:rsidRDefault="00CD709A">
      <w:pPr>
        <w:pStyle w:val="GvdeMetni"/>
        <w:spacing w:before="51" w:line="276" w:lineRule="auto"/>
        <w:ind w:right="260"/>
      </w:pPr>
      <w:r>
        <w:t>olabilirler. Pansuman açıldığı günden itibaren ameliyat bölgesi yıkanabilir ve nemlendirici krem bütün kulağa</w:t>
      </w:r>
      <w:r>
        <w:rPr>
          <w:spacing w:val="1"/>
        </w:rPr>
        <w:t xml:space="preserve"> </w:t>
      </w:r>
      <w:r>
        <w:t>sürülebilir.</w:t>
      </w:r>
      <w:r>
        <w:rPr>
          <w:spacing w:val="-9"/>
        </w:rPr>
        <w:t xml:space="preserve"> </w:t>
      </w:r>
      <w:r>
        <w:t>Geceleri</w:t>
      </w:r>
      <w:r>
        <w:rPr>
          <w:spacing w:val="-10"/>
        </w:rPr>
        <w:t xml:space="preserve"> </w:t>
      </w:r>
      <w:r>
        <w:t>iki</w:t>
      </w:r>
      <w:r>
        <w:rPr>
          <w:spacing w:val="-10"/>
        </w:rPr>
        <w:t xml:space="preserve"> </w:t>
      </w:r>
      <w:r>
        <w:t>hafta</w:t>
      </w:r>
      <w:r>
        <w:rPr>
          <w:spacing w:val="-8"/>
        </w:rPr>
        <w:t xml:space="preserve"> </w:t>
      </w:r>
      <w:r>
        <w:t>süreyle</w:t>
      </w:r>
      <w:r>
        <w:rPr>
          <w:spacing w:val="-8"/>
        </w:rPr>
        <w:t xml:space="preserve"> </w:t>
      </w:r>
      <w:r>
        <w:t>kulağın</w:t>
      </w:r>
      <w:r>
        <w:rPr>
          <w:spacing w:val="-7"/>
        </w:rPr>
        <w:t xml:space="preserve"> </w:t>
      </w:r>
      <w:r>
        <w:t>kıvrılmasını</w:t>
      </w:r>
      <w:r>
        <w:rPr>
          <w:spacing w:val="-10"/>
        </w:rPr>
        <w:t xml:space="preserve"> </w:t>
      </w:r>
      <w:r>
        <w:t>engelleyecek</w:t>
      </w:r>
      <w:r>
        <w:rPr>
          <w:spacing w:val="-8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tenis</w:t>
      </w:r>
      <w:r>
        <w:rPr>
          <w:spacing w:val="-10"/>
        </w:rPr>
        <w:t xml:space="preserve"> </w:t>
      </w:r>
      <w:r>
        <w:t>bandı</w:t>
      </w:r>
      <w:r>
        <w:rPr>
          <w:spacing w:val="-9"/>
        </w:rPr>
        <w:t xml:space="preserve"> </w:t>
      </w:r>
      <w:r>
        <w:t>giyilmeye</w:t>
      </w:r>
      <w:r>
        <w:rPr>
          <w:spacing w:val="-10"/>
        </w:rPr>
        <w:t xml:space="preserve"> </w:t>
      </w:r>
      <w:r>
        <w:t>devam</w:t>
      </w:r>
      <w:r>
        <w:rPr>
          <w:spacing w:val="-9"/>
        </w:rPr>
        <w:t xml:space="preserve"> </w:t>
      </w:r>
      <w:r>
        <w:t>edilir.</w:t>
      </w:r>
    </w:p>
    <w:p w:rsidR="00F20686" w:rsidRDefault="00CD709A">
      <w:pPr>
        <w:pStyle w:val="GvdeMetni"/>
        <w:spacing w:line="276" w:lineRule="auto"/>
        <w:ind w:right="253"/>
      </w:pPr>
      <w:r>
        <w:t>İlk</w:t>
      </w:r>
      <w:r>
        <w:rPr>
          <w:spacing w:val="-11"/>
        </w:rPr>
        <w:t xml:space="preserve"> </w:t>
      </w:r>
      <w:r>
        <w:t>haftalarda</w:t>
      </w:r>
      <w:r>
        <w:rPr>
          <w:spacing w:val="-9"/>
        </w:rPr>
        <w:t xml:space="preserve"> </w:t>
      </w:r>
      <w:r>
        <w:t>zaman</w:t>
      </w:r>
      <w:r>
        <w:rPr>
          <w:spacing w:val="-9"/>
        </w:rPr>
        <w:t xml:space="preserve"> </w:t>
      </w:r>
      <w:r>
        <w:t>zaman</w:t>
      </w:r>
      <w:r>
        <w:rPr>
          <w:spacing w:val="-10"/>
        </w:rPr>
        <w:t xml:space="preserve"> </w:t>
      </w:r>
      <w:r>
        <w:t>zonklama</w:t>
      </w:r>
      <w:r>
        <w:rPr>
          <w:spacing w:val="-11"/>
        </w:rPr>
        <w:t xml:space="preserve"> </w:t>
      </w:r>
      <w:r>
        <w:t>tarzında</w:t>
      </w:r>
      <w:r>
        <w:rPr>
          <w:spacing w:val="-9"/>
        </w:rPr>
        <w:t xml:space="preserve"> </w:t>
      </w:r>
      <w:r>
        <w:t>ağrılar,</w:t>
      </w:r>
      <w:r>
        <w:rPr>
          <w:spacing w:val="-11"/>
        </w:rPr>
        <w:t xml:space="preserve"> </w:t>
      </w:r>
      <w:r>
        <w:t>dokuda</w:t>
      </w:r>
      <w:r>
        <w:rPr>
          <w:spacing w:val="-9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miktar</w:t>
      </w:r>
      <w:r>
        <w:rPr>
          <w:spacing w:val="-9"/>
        </w:rPr>
        <w:t xml:space="preserve"> </w:t>
      </w:r>
      <w:r>
        <w:t>şişlik</w:t>
      </w:r>
      <w:r>
        <w:rPr>
          <w:spacing w:val="-10"/>
        </w:rPr>
        <w:t xml:space="preserve"> </w:t>
      </w:r>
      <w:r>
        <w:t>olağandır.</w:t>
      </w:r>
      <w:r>
        <w:rPr>
          <w:spacing w:val="-9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geçen</w:t>
      </w:r>
      <w:r>
        <w:rPr>
          <w:spacing w:val="-9"/>
        </w:rPr>
        <w:t xml:space="preserve"> </w:t>
      </w:r>
      <w:r>
        <w:t>gün</w:t>
      </w:r>
      <w:r>
        <w:rPr>
          <w:spacing w:val="-8"/>
        </w:rPr>
        <w:t xml:space="preserve"> </w:t>
      </w:r>
      <w:r>
        <w:t>bunlar</w:t>
      </w:r>
      <w:r>
        <w:rPr>
          <w:spacing w:val="1"/>
        </w:rPr>
        <w:t xml:space="preserve"> </w:t>
      </w:r>
      <w:r>
        <w:t>azalır. Uyuşukluk ve hassasiyet kaybolmaya başlar. Birbirini izleyen haftalar içinde kulaktaki ödem azalır.</w:t>
      </w:r>
      <w:r>
        <w:rPr>
          <w:spacing w:val="1"/>
        </w:rPr>
        <w:t xml:space="preserve"> </w:t>
      </w:r>
      <w:r>
        <w:t>Kıvrımlar daha iyi şekilde ortaya çıkar ve giderek son şeklini a</w:t>
      </w:r>
      <w:r>
        <w:t>lır. İlk haftalarda travmadan, güneş ışığından,</w:t>
      </w:r>
      <w:r>
        <w:rPr>
          <w:spacing w:val="1"/>
        </w:rPr>
        <w:t xml:space="preserve"> </w:t>
      </w:r>
      <w:r>
        <w:t>sauna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solaryumdan</w:t>
      </w:r>
      <w:r>
        <w:rPr>
          <w:spacing w:val="-2"/>
        </w:rPr>
        <w:t xml:space="preserve"> </w:t>
      </w:r>
      <w:r>
        <w:t>kaçınmak</w:t>
      </w:r>
      <w:r>
        <w:rPr>
          <w:spacing w:val="-3"/>
        </w:rPr>
        <w:t xml:space="preserve"> </w:t>
      </w:r>
      <w:r>
        <w:t>gerekir.</w:t>
      </w:r>
    </w:p>
    <w:p w:rsidR="00F20686" w:rsidRDefault="00CD709A">
      <w:pPr>
        <w:pStyle w:val="GvdeMetni"/>
        <w:spacing w:line="276" w:lineRule="auto"/>
        <w:ind w:right="255"/>
      </w:pPr>
      <w:r>
        <w:t>Ameliyattan sonraki ilk günlerde artan ve zonklayıcı tarzda ağrı, ameliyat bölgesinden gelen bir sızıntı ve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doktorunuzla</w:t>
      </w:r>
      <w:r>
        <w:rPr>
          <w:spacing w:val="1"/>
        </w:rPr>
        <w:t xml:space="preserve"> </w:t>
      </w:r>
      <w:r>
        <w:t>teması</w:t>
      </w:r>
      <w:r>
        <w:rPr>
          <w:spacing w:val="1"/>
        </w:rPr>
        <w:t xml:space="preserve"> </w:t>
      </w:r>
      <w:r>
        <w:t>gerektiren</w:t>
      </w:r>
      <w:r>
        <w:rPr>
          <w:spacing w:val="1"/>
        </w:rPr>
        <w:t xml:space="preserve"> </w:t>
      </w:r>
      <w:r>
        <w:t>durumlardır.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kontrolünüz</w:t>
      </w:r>
      <w:r>
        <w:rPr>
          <w:spacing w:val="1"/>
        </w:rPr>
        <w:t xml:space="preserve"> </w:t>
      </w:r>
      <w:r>
        <w:t>yapılır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gerekirse</w:t>
      </w:r>
      <w:r>
        <w:rPr>
          <w:spacing w:val="1"/>
        </w:rPr>
        <w:t xml:space="preserve"> </w:t>
      </w:r>
      <w:r>
        <w:t>pansumanınız</w:t>
      </w:r>
      <w:r>
        <w:rPr>
          <w:spacing w:val="-4"/>
        </w:rPr>
        <w:t xml:space="preserve"> </w:t>
      </w:r>
      <w:r>
        <w:t>değiştirilir,</w:t>
      </w:r>
      <w:r>
        <w:rPr>
          <w:spacing w:val="-3"/>
        </w:rPr>
        <w:t xml:space="preserve"> </w:t>
      </w:r>
      <w:r>
        <w:t>ilaçlarınız</w:t>
      </w:r>
      <w:r>
        <w:rPr>
          <w:spacing w:val="-2"/>
        </w:rPr>
        <w:t xml:space="preserve"> </w:t>
      </w:r>
      <w:r>
        <w:t>yeniden</w:t>
      </w:r>
      <w:r>
        <w:rPr>
          <w:spacing w:val="-3"/>
        </w:rPr>
        <w:t xml:space="preserve"> </w:t>
      </w:r>
      <w:r>
        <w:t>düzenlenir.</w:t>
      </w:r>
    </w:p>
    <w:p w:rsidR="00F20686" w:rsidRDefault="00CD709A">
      <w:pPr>
        <w:pStyle w:val="Balk1"/>
        <w:jc w:val="left"/>
      </w:pPr>
      <w:r>
        <w:t>Alternatif</w:t>
      </w:r>
      <w:r>
        <w:rPr>
          <w:spacing w:val="-14"/>
        </w:rPr>
        <w:t xml:space="preserve"> </w:t>
      </w:r>
      <w:r>
        <w:t>Tedavi</w:t>
      </w:r>
      <w:r>
        <w:rPr>
          <w:spacing w:val="-13"/>
        </w:rPr>
        <w:t xml:space="preserve"> </w:t>
      </w:r>
      <w:r>
        <w:t>Seçenekleri</w:t>
      </w:r>
    </w:p>
    <w:p w:rsidR="00F20686" w:rsidRDefault="00CD709A">
      <w:pPr>
        <w:pStyle w:val="GvdeMetni"/>
        <w:spacing w:before="45"/>
        <w:jc w:val="left"/>
      </w:pPr>
      <w:r>
        <w:t>Bu</w:t>
      </w:r>
      <w:r>
        <w:rPr>
          <w:spacing w:val="-10"/>
        </w:rPr>
        <w:t xml:space="preserve"> </w:t>
      </w:r>
      <w:r>
        <w:t>ameliyatın</w:t>
      </w:r>
      <w:r>
        <w:rPr>
          <w:spacing w:val="-11"/>
        </w:rPr>
        <w:t xml:space="preserve"> </w:t>
      </w:r>
      <w:r>
        <w:t>alternatifi</w:t>
      </w:r>
      <w:r>
        <w:rPr>
          <w:spacing w:val="-12"/>
        </w:rPr>
        <w:t xml:space="preserve"> </w:t>
      </w:r>
      <w:r>
        <w:t>ameliyat</w:t>
      </w:r>
      <w:r>
        <w:rPr>
          <w:spacing w:val="-11"/>
        </w:rPr>
        <w:t xml:space="preserve"> </w:t>
      </w:r>
      <w:r>
        <w:t>olmamaktır.</w:t>
      </w:r>
    </w:p>
    <w:p w:rsidR="00F20686" w:rsidRDefault="00CD709A">
      <w:pPr>
        <w:pStyle w:val="Balk1"/>
        <w:spacing w:before="43"/>
        <w:jc w:val="left"/>
      </w:pPr>
      <w:r>
        <w:rPr>
          <w:spacing w:val="-1"/>
        </w:rPr>
        <w:t>Otoplasti</w:t>
      </w:r>
      <w:r>
        <w:rPr>
          <w:spacing w:val="-13"/>
        </w:rPr>
        <w:t xml:space="preserve"> </w:t>
      </w:r>
      <w:r>
        <w:t>Ameliyatının</w:t>
      </w:r>
      <w:r>
        <w:rPr>
          <w:spacing w:val="-10"/>
        </w:rPr>
        <w:t xml:space="preserve"> </w:t>
      </w:r>
      <w:r>
        <w:t>Riskleri</w:t>
      </w:r>
    </w:p>
    <w:p w:rsidR="00F20686" w:rsidRDefault="00CD709A">
      <w:pPr>
        <w:pStyle w:val="GvdeMetni"/>
        <w:spacing w:before="43" w:line="276" w:lineRule="auto"/>
        <w:ind w:right="252"/>
      </w:pPr>
      <w:r>
        <w:t>Her</w:t>
      </w:r>
      <w:r>
        <w:rPr>
          <w:spacing w:val="-8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girişim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takım</w:t>
      </w:r>
      <w:r>
        <w:rPr>
          <w:spacing w:val="-7"/>
        </w:rPr>
        <w:t xml:space="preserve"> </w:t>
      </w:r>
      <w:r>
        <w:t>riskler</w:t>
      </w:r>
      <w:r>
        <w:rPr>
          <w:spacing w:val="-8"/>
        </w:rPr>
        <w:t xml:space="preserve"> </w:t>
      </w:r>
      <w:r>
        <w:t>içerir.</w:t>
      </w:r>
      <w:r>
        <w:rPr>
          <w:spacing w:val="-10"/>
        </w:rPr>
        <w:t xml:space="preserve"> </w:t>
      </w:r>
      <w:r>
        <w:t>Sizin</w:t>
      </w:r>
      <w:r>
        <w:rPr>
          <w:spacing w:val="-9"/>
        </w:rPr>
        <w:t xml:space="preserve"> </w:t>
      </w:r>
      <w:r>
        <w:t>estetik</w:t>
      </w:r>
      <w:r>
        <w:rPr>
          <w:spacing w:val="-9"/>
        </w:rPr>
        <w:t xml:space="preserve"> </w:t>
      </w:r>
      <w:r>
        <w:t>kulak</w:t>
      </w:r>
      <w:r>
        <w:rPr>
          <w:spacing w:val="-9"/>
        </w:rPr>
        <w:t xml:space="preserve"> </w:t>
      </w:r>
      <w:r>
        <w:t>cerrahisinin</w:t>
      </w:r>
      <w:r>
        <w:rPr>
          <w:spacing w:val="-7"/>
        </w:rPr>
        <w:t xml:space="preserve"> </w:t>
      </w:r>
      <w:r>
        <w:t>risklerini</w:t>
      </w:r>
      <w:r>
        <w:rPr>
          <w:spacing w:val="-10"/>
        </w:rPr>
        <w:t xml:space="preserve"> </w:t>
      </w:r>
      <w:r>
        <w:t>anlamanız</w:t>
      </w:r>
      <w:r>
        <w:rPr>
          <w:spacing w:val="-8"/>
        </w:rPr>
        <w:t xml:space="preserve"> </w:t>
      </w:r>
      <w:r>
        <w:t>önemlidir.</w:t>
      </w:r>
      <w:r>
        <w:rPr>
          <w:spacing w:val="-8"/>
        </w:rPr>
        <w:t xml:space="preserve"> </w:t>
      </w:r>
      <w:r>
        <w:t>Cerrahi</w:t>
      </w:r>
      <w:r>
        <w:rPr>
          <w:spacing w:val="-52"/>
        </w:rPr>
        <w:t xml:space="preserve"> </w:t>
      </w:r>
      <w:r>
        <w:t>girişimde uygulanacak kişisel seçimler risklerin ve kazanılacak yararın karşılaştırılması sonucu elde edilir.</w:t>
      </w:r>
      <w:r>
        <w:rPr>
          <w:spacing w:val="1"/>
        </w:rPr>
        <w:t xml:space="preserve"> </w:t>
      </w:r>
      <w:r>
        <w:t>Hastaların</w:t>
      </w:r>
      <w:r>
        <w:rPr>
          <w:spacing w:val="1"/>
        </w:rPr>
        <w:t xml:space="preserve"> </w:t>
      </w:r>
      <w:r>
        <w:t>birçoğunda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karşılaşılmamasına</w:t>
      </w:r>
      <w:r>
        <w:rPr>
          <w:spacing w:val="1"/>
        </w:rPr>
        <w:t xml:space="preserve"> </w:t>
      </w:r>
      <w:r>
        <w:t>rağmen</w:t>
      </w:r>
      <w:r>
        <w:rPr>
          <w:spacing w:val="1"/>
        </w:rPr>
        <w:t xml:space="preserve"> </w:t>
      </w:r>
      <w:r>
        <w:t>karşılaşılm</w:t>
      </w:r>
      <w:r>
        <w:t>ası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anladığınızdan</w:t>
      </w:r>
      <w:r>
        <w:rPr>
          <w:spacing w:val="-2"/>
        </w:rPr>
        <w:t xml:space="preserve"> </w:t>
      </w:r>
      <w:r>
        <w:t>emin</w:t>
      </w:r>
      <w:r>
        <w:rPr>
          <w:spacing w:val="-4"/>
        </w:rPr>
        <w:t xml:space="preserve"> </w:t>
      </w:r>
      <w:r>
        <w:t>olmak</w:t>
      </w:r>
      <w:r>
        <w:rPr>
          <w:spacing w:val="-4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doktorunuzla</w:t>
      </w:r>
      <w:r>
        <w:rPr>
          <w:spacing w:val="-5"/>
        </w:rPr>
        <w:t xml:space="preserve"> </w:t>
      </w:r>
      <w:r>
        <w:t>tartışmalısınız.</w:t>
      </w:r>
    </w:p>
    <w:p w:rsidR="00F20686" w:rsidRDefault="00CD709A">
      <w:pPr>
        <w:pStyle w:val="Balk1"/>
        <w:spacing w:before="1"/>
      </w:pPr>
      <w:r>
        <w:t>Erken</w:t>
      </w:r>
      <w:r>
        <w:rPr>
          <w:spacing w:val="-7"/>
        </w:rPr>
        <w:t xml:space="preserve"> </w:t>
      </w:r>
      <w:r>
        <w:t>Dönem:</w:t>
      </w:r>
    </w:p>
    <w:p w:rsidR="00F20686" w:rsidRDefault="00CD709A">
      <w:pPr>
        <w:pStyle w:val="ListeParagraf"/>
        <w:numPr>
          <w:ilvl w:val="0"/>
          <w:numId w:val="2"/>
        </w:numPr>
        <w:tabs>
          <w:tab w:val="left" w:pos="404"/>
        </w:tabs>
        <w:spacing w:before="44" w:line="276" w:lineRule="auto"/>
        <w:ind w:right="252" w:firstLine="0"/>
        <w:jc w:val="both"/>
        <w:rPr>
          <w:sz w:val="24"/>
        </w:rPr>
      </w:pPr>
      <w:r>
        <w:rPr>
          <w:sz w:val="24"/>
        </w:rPr>
        <w:t>Kanama:</w:t>
      </w:r>
      <w:r>
        <w:rPr>
          <w:spacing w:val="1"/>
          <w:sz w:val="24"/>
        </w:rPr>
        <w:t xml:space="preserve"> </w:t>
      </w:r>
      <w:r>
        <w:rPr>
          <w:sz w:val="24"/>
        </w:rPr>
        <w:t>Titizlikle</w:t>
      </w:r>
      <w:r>
        <w:rPr>
          <w:spacing w:val="1"/>
          <w:sz w:val="24"/>
        </w:rPr>
        <w:t xml:space="preserve"> </w:t>
      </w:r>
      <w:r>
        <w:rPr>
          <w:sz w:val="24"/>
        </w:rPr>
        <w:t>gerçekleştirilen</w:t>
      </w:r>
      <w:r>
        <w:rPr>
          <w:spacing w:val="1"/>
          <w:sz w:val="24"/>
        </w:rPr>
        <w:t xml:space="preserve"> </w:t>
      </w:r>
      <w:r>
        <w:rPr>
          <w:sz w:val="24"/>
        </w:rPr>
        <w:t>kanama</w:t>
      </w:r>
      <w:r>
        <w:rPr>
          <w:spacing w:val="1"/>
          <w:sz w:val="24"/>
        </w:rPr>
        <w:t xml:space="preserve"> </w:t>
      </w:r>
      <w:r>
        <w:rPr>
          <w:sz w:val="24"/>
        </w:rPr>
        <w:t>kontrolüne</w:t>
      </w:r>
      <w:r>
        <w:rPr>
          <w:spacing w:val="1"/>
          <w:sz w:val="24"/>
        </w:rPr>
        <w:t xml:space="preserve"> </w:t>
      </w:r>
      <w:r>
        <w:rPr>
          <w:sz w:val="24"/>
        </w:rPr>
        <w:t>rağmen,</w:t>
      </w:r>
      <w:r>
        <w:rPr>
          <w:spacing w:val="1"/>
          <w:sz w:val="24"/>
        </w:rPr>
        <w:t xml:space="preserve"> </w:t>
      </w:r>
      <w:r>
        <w:rPr>
          <w:sz w:val="24"/>
        </w:rPr>
        <w:t>bazen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bölgesinde</w:t>
      </w:r>
      <w:r>
        <w:rPr>
          <w:spacing w:val="-7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sızıntı</w:t>
      </w:r>
      <w:r>
        <w:rPr>
          <w:spacing w:val="-8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6"/>
          <w:sz w:val="24"/>
        </w:rPr>
        <w:t xml:space="preserve"> </w:t>
      </w:r>
      <w:r>
        <w:rPr>
          <w:sz w:val="24"/>
        </w:rPr>
        <w:t>Bu</w:t>
      </w:r>
      <w:r>
        <w:rPr>
          <w:spacing w:val="-7"/>
          <w:sz w:val="24"/>
        </w:rPr>
        <w:t xml:space="preserve"> </w:t>
      </w:r>
      <w:r>
        <w:rPr>
          <w:sz w:val="24"/>
        </w:rPr>
        <w:t>sızıntı</w:t>
      </w:r>
      <w:r>
        <w:rPr>
          <w:spacing w:val="-5"/>
          <w:sz w:val="24"/>
        </w:rPr>
        <w:t xml:space="preserve"> </w:t>
      </w:r>
      <w:r>
        <w:rPr>
          <w:sz w:val="24"/>
        </w:rPr>
        <w:t>çok</w:t>
      </w:r>
      <w:r>
        <w:rPr>
          <w:spacing w:val="-9"/>
          <w:sz w:val="24"/>
        </w:rPr>
        <w:t xml:space="preserve"> </w:t>
      </w:r>
      <w:r>
        <w:rPr>
          <w:sz w:val="24"/>
        </w:rPr>
        <w:t>hafif</w:t>
      </w:r>
      <w:r>
        <w:rPr>
          <w:spacing w:val="-7"/>
          <w:sz w:val="24"/>
        </w:rPr>
        <w:t xml:space="preserve"> </w:t>
      </w:r>
      <w:r>
        <w:rPr>
          <w:sz w:val="24"/>
        </w:rPr>
        <w:t>düzeyde</w:t>
      </w:r>
      <w:r>
        <w:rPr>
          <w:spacing w:val="-5"/>
          <w:sz w:val="24"/>
        </w:rPr>
        <w:t xml:space="preserve"> </w:t>
      </w:r>
      <w:r>
        <w:rPr>
          <w:sz w:val="24"/>
        </w:rPr>
        <w:t>kaldığı</w:t>
      </w:r>
      <w:r>
        <w:rPr>
          <w:spacing w:val="-7"/>
          <w:sz w:val="24"/>
        </w:rPr>
        <w:t xml:space="preserve"> </w:t>
      </w:r>
      <w:r>
        <w:rPr>
          <w:sz w:val="24"/>
        </w:rPr>
        <w:t>sürece</w:t>
      </w:r>
      <w:r>
        <w:rPr>
          <w:spacing w:val="-7"/>
          <w:sz w:val="24"/>
        </w:rPr>
        <w:t xml:space="preserve"> </w:t>
      </w:r>
      <w:r>
        <w:rPr>
          <w:sz w:val="24"/>
        </w:rPr>
        <w:t>bir</w:t>
      </w:r>
      <w:r>
        <w:rPr>
          <w:spacing w:val="-6"/>
          <w:sz w:val="24"/>
        </w:rPr>
        <w:t xml:space="preserve"> </w:t>
      </w:r>
      <w:r>
        <w:rPr>
          <w:sz w:val="24"/>
        </w:rPr>
        <w:t>şey</w:t>
      </w:r>
      <w:r>
        <w:rPr>
          <w:spacing w:val="-7"/>
          <w:sz w:val="24"/>
        </w:rPr>
        <w:t xml:space="preserve"> </w:t>
      </w:r>
      <w:r>
        <w:rPr>
          <w:sz w:val="24"/>
        </w:rPr>
        <w:t>yapmaya</w:t>
      </w:r>
      <w:r>
        <w:rPr>
          <w:spacing w:val="-5"/>
          <w:sz w:val="24"/>
        </w:rPr>
        <w:t xml:space="preserve"> </w:t>
      </w:r>
      <w:r>
        <w:rPr>
          <w:sz w:val="24"/>
        </w:rPr>
        <w:t>gerek</w:t>
      </w:r>
      <w:r>
        <w:rPr>
          <w:spacing w:val="-9"/>
          <w:sz w:val="24"/>
        </w:rPr>
        <w:t xml:space="preserve"> </w:t>
      </w:r>
      <w:r>
        <w:rPr>
          <w:sz w:val="24"/>
        </w:rPr>
        <w:t>yoktur.</w:t>
      </w:r>
      <w:r>
        <w:rPr>
          <w:spacing w:val="-6"/>
          <w:sz w:val="24"/>
        </w:rPr>
        <w:t xml:space="preserve"> </w:t>
      </w:r>
      <w:r>
        <w:rPr>
          <w:sz w:val="24"/>
        </w:rPr>
        <w:t>Ancak</w:t>
      </w:r>
      <w:r>
        <w:rPr>
          <w:spacing w:val="1"/>
          <w:sz w:val="24"/>
        </w:rPr>
        <w:t xml:space="preserve"> </w:t>
      </w:r>
      <w:r>
        <w:rPr>
          <w:sz w:val="24"/>
        </w:rPr>
        <w:t>miktarı çok olur ve zonklayıcı tarzda bir ağrıya yol açacak olursa, ameliyat bölgesinin yeniden temizlenmesi ve</w:t>
      </w:r>
      <w:r>
        <w:rPr>
          <w:spacing w:val="-52"/>
          <w:sz w:val="24"/>
        </w:rPr>
        <w:t xml:space="preserve"> </w:t>
      </w:r>
      <w:r>
        <w:rPr>
          <w:sz w:val="24"/>
        </w:rPr>
        <w:t>kanama kontrolünün tekrarlanması gerekebilir. Eğer kulak derisi altında kan birikmesi (hematom) olursa</w:t>
      </w:r>
      <w:r>
        <w:rPr>
          <w:spacing w:val="1"/>
          <w:sz w:val="24"/>
        </w:rPr>
        <w:t xml:space="preserve"> </w:t>
      </w:r>
      <w:r>
        <w:rPr>
          <w:sz w:val="24"/>
        </w:rPr>
        <w:t>bunun</w:t>
      </w:r>
      <w:r>
        <w:rPr>
          <w:spacing w:val="-7"/>
          <w:sz w:val="24"/>
        </w:rPr>
        <w:t xml:space="preserve"> </w:t>
      </w:r>
      <w:r>
        <w:rPr>
          <w:sz w:val="24"/>
        </w:rPr>
        <w:t>acilen</w:t>
      </w:r>
      <w:r>
        <w:rPr>
          <w:spacing w:val="-8"/>
          <w:sz w:val="24"/>
        </w:rPr>
        <w:t xml:space="preserve"> </w:t>
      </w:r>
      <w:r>
        <w:rPr>
          <w:sz w:val="24"/>
        </w:rPr>
        <w:t>boşaltılması</w:t>
      </w:r>
      <w:r>
        <w:rPr>
          <w:spacing w:val="-9"/>
          <w:sz w:val="24"/>
        </w:rPr>
        <w:t xml:space="preserve"> </w:t>
      </w:r>
      <w:r>
        <w:rPr>
          <w:sz w:val="24"/>
        </w:rPr>
        <w:t>gerekir.</w:t>
      </w:r>
      <w:r>
        <w:rPr>
          <w:spacing w:val="-8"/>
          <w:sz w:val="24"/>
        </w:rPr>
        <w:t xml:space="preserve"> </w:t>
      </w:r>
      <w:r>
        <w:rPr>
          <w:sz w:val="24"/>
        </w:rPr>
        <w:t>Aksi</w:t>
      </w:r>
      <w:r>
        <w:rPr>
          <w:spacing w:val="-7"/>
          <w:sz w:val="24"/>
        </w:rPr>
        <w:t xml:space="preserve"> </w:t>
      </w:r>
      <w:r>
        <w:rPr>
          <w:sz w:val="24"/>
        </w:rPr>
        <w:t>takdirde,</w:t>
      </w:r>
      <w:r>
        <w:rPr>
          <w:spacing w:val="-7"/>
          <w:sz w:val="24"/>
        </w:rPr>
        <w:t xml:space="preserve"> </w:t>
      </w:r>
      <w:r>
        <w:rPr>
          <w:sz w:val="24"/>
        </w:rPr>
        <w:t>kulak</w:t>
      </w:r>
      <w:r>
        <w:rPr>
          <w:spacing w:val="-9"/>
          <w:sz w:val="24"/>
        </w:rPr>
        <w:t xml:space="preserve"> </w:t>
      </w:r>
      <w:r>
        <w:rPr>
          <w:sz w:val="24"/>
        </w:rPr>
        <w:t>derisinde</w:t>
      </w:r>
      <w:r>
        <w:rPr>
          <w:spacing w:val="-8"/>
          <w:sz w:val="24"/>
        </w:rPr>
        <w:t xml:space="preserve"> </w:t>
      </w:r>
      <w:r>
        <w:rPr>
          <w:sz w:val="24"/>
        </w:rPr>
        <w:t>doku</w:t>
      </w:r>
      <w:r>
        <w:rPr>
          <w:spacing w:val="-6"/>
          <w:sz w:val="24"/>
        </w:rPr>
        <w:t xml:space="preserve"> </w:t>
      </w:r>
      <w:r>
        <w:rPr>
          <w:sz w:val="24"/>
        </w:rPr>
        <w:t>kaybı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daha</w:t>
      </w:r>
      <w:r>
        <w:rPr>
          <w:spacing w:val="-7"/>
          <w:sz w:val="24"/>
        </w:rPr>
        <w:t xml:space="preserve"> </w:t>
      </w:r>
      <w:r>
        <w:rPr>
          <w:sz w:val="24"/>
        </w:rPr>
        <w:t>ileride</w:t>
      </w:r>
      <w:r>
        <w:rPr>
          <w:spacing w:val="-7"/>
          <w:sz w:val="24"/>
        </w:rPr>
        <w:t xml:space="preserve"> </w:t>
      </w:r>
      <w:r>
        <w:rPr>
          <w:sz w:val="24"/>
        </w:rPr>
        <w:t>“güreşçi</w:t>
      </w:r>
      <w:r>
        <w:rPr>
          <w:spacing w:val="-7"/>
          <w:sz w:val="24"/>
        </w:rPr>
        <w:t xml:space="preserve"> </w:t>
      </w:r>
      <w:r>
        <w:rPr>
          <w:sz w:val="24"/>
        </w:rPr>
        <w:t>kulağı”</w:t>
      </w:r>
      <w:r>
        <w:rPr>
          <w:spacing w:val="-8"/>
          <w:sz w:val="24"/>
        </w:rPr>
        <w:t xml:space="preserve"> </w:t>
      </w:r>
      <w:r>
        <w:rPr>
          <w:sz w:val="24"/>
        </w:rPr>
        <w:t>adı</w:t>
      </w:r>
      <w:r>
        <w:rPr>
          <w:spacing w:val="1"/>
          <w:sz w:val="24"/>
        </w:rPr>
        <w:t xml:space="preserve"> </w:t>
      </w:r>
      <w:r>
        <w:rPr>
          <w:sz w:val="24"/>
        </w:rPr>
        <w:t>verilen</w:t>
      </w:r>
      <w:r>
        <w:rPr>
          <w:spacing w:val="-4"/>
          <w:sz w:val="24"/>
        </w:rPr>
        <w:t xml:space="preserve"> </w:t>
      </w:r>
      <w:r>
        <w:rPr>
          <w:sz w:val="24"/>
        </w:rPr>
        <w:t>deformite</w:t>
      </w:r>
      <w:r>
        <w:rPr>
          <w:spacing w:val="-2"/>
          <w:sz w:val="24"/>
        </w:rPr>
        <w:t xml:space="preserve"> </w:t>
      </w:r>
      <w:r>
        <w:rPr>
          <w:sz w:val="24"/>
        </w:rPr>
        <w:t>oluşabilir.</w:t>
      </w:r>
    </w:p>
    <w:p w:rsidR="00F20686" w:rsidRDefault="00CD709A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Enfeksiyo</w:t>
      </w:r>
      <w:r>
        <w:rPr>
          <w:sz w:val="24"/>
        </w:rPr>
        <w:t>n: Son derece nadir bir durumdur. Hem ameliyat sırasında, hem ameliyat sonrasında koruyucu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 kullanımı ve ameliyatın titizlikle gerçekleştirilmesi, bu komplikasyonun görülme riskini oldukça</w:t>
      </w:r>
      <w:r>
        <w:rPr>
          <w:spacing w:val="1"/>
          <w:sz w:val="24"/>
        </w:rPr>
        <w:t xml:space="preserve"> </w:t>
      </w:r>
      <w:r>
        <w:rPr>
          <w:sz w:val="24"/>
        </w:rPr>
        <w:t>sınırlar. Yine de ameliyat bölgesinde artan bir ağrı, kı</w:t>
      </w:r>
      <w:r>
        <w:rPr>
          <w:sz w:val="24"/>
        </w:rPr>
        <w:t>zarıklık, ateş yükselmesi gibi durumlarda hemen doktora</w:t>
      </w:r>
      <w:r>
        <w:rPr>
          <w:spacing w:val="-52"/>
          <w:sz w:val="24"/>
        </w:rPr>
        <w:t xml:space="preserve"> </w:t>
      </w:r>
      <w:r>
        <w:rPr>
          <w:sz w:val="24"/>
        </w:rPr>
        <w:t>haber</w:t>
      </w:r>
      <w:r>
        <w:rPr>
          <w:spacing w:val="-5"/>
          <w:sz w:val="24"/>
        </w:rPr>
        <w:t xml:space="preserve"> </w:t>
      </w:r>
      <w:r>
        <w:rPr>
          <w:sz w:val="24"/>
        </w:rPr>
        <w:t>verilmelidir.</w:t>
      </w:r>
    </w:p>
    <w:p w:rsidR="00F20686" w:rsidRDefault="00CD709A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Yara ayrışması: Son derece nadir bir komplikasyondur. Erken dönemde alınacak bir travma ya da dikişlerin</w:t>
      </w:r>
      <w:r>
        <w:rPr>
          <w:spacing w:val="1"/>
          <w:sz w:val="24"/>
        </w:rPr>
        <w:t xml:space="preserve"> </w:t>
      </w:r>
      <w:r>
        <w:rPr>
          <w:sz w:val="24"/>
        </w:rPr>
        <w:t>zorlanması yaranın açılmasına yol açabilir. Yara ayrışması sınırlı alanda i</w:t>
      </w:r>
      <w:r>
        <w:rPr>
          <w:sz w:val="24"/>
        </w:rPr>
        <w:t>se pansumanlarla kapatılabilir. Ancak</w:t>
      </w:r>
      <w:r>
        <w:rPr>
          <w:spacing w:val="1"/>
          <w:sz w:val="24"/>
        </w:rPr>
        <w:t xml:space="preserve"> </w:t>
      </w:r>
      <w:r>
        <w:rPr>
          <w:sz w:val="24"/>
        </w:rPr>
        <w:t>geniş</w:t>
      </w:r>
      <w:r>
        <w:rPr>
          <w:spacing w:val="-3"/>
          <w:sz w:val="24"/>
        </w:rPr>
        <w:t xml:space="preserve"> </w:t>
      </w:r>
      <w:r>
        <w:rPr>
          <w:sz w:val="24"/>
        </w:rPr>
        <w:t>bir</w:t>
      </w:r>
      <w:r>
        <w:rPr>
          <w:spacing w:val="-5"/>
          <w:sz w:val="24"/>
        </w:rPr>
        <w:t xml:space="preserve"> </w:t>
      </w:r>
      <w:r>
        <w:rPr>
          <w:sz w:val="24"/>
        </w:rPr>
        <w:t>alanda</w:t>
      </w:r>
      <w:r>
        <w:rPr>
          <w:spacing w:val="-3"/>
          <w:sz w:val="24"/>
        </w:rPr>
        <w:t xml:space="preserve"> </w:t>
      </w:r>
      <w:r>
        <w:rPr>
          <w:sz w:val="24"/>
        </w:rPr>
        <w:t>ise</w:t>
      </w:r>
      <w:r>
        <w:rPr>
          <w:spacing w:val="-3"/>
          <w:sz w:val="24"/>
        </w:rPr>
        <w:t xml:space="preserve"> </w:t>
      </w:r>
      <w:r>
        <w:rPr>
          <w:sz w:val="24"/>
        </w:rPr>
        <w:t>yeniden</w:t>
      </w:r>
      <w:r>
        <w:rPr>
          <w:spacing w:val="-1"/>
          <w:sz w:val="24"/>
        </w:rPr>
        <w:t xml:space="preserve"> </w:t>
      </w:r>
      <w:r>
        <w:rPr>
          <w:sz w:val="24"/>
        </w:rPr>
        <w:t>dikiş</w:t>
      </w:r>
      <w:r>
        <w:rPr>
          <w:spacing w:val="-5"/>
          <w:sz w:val="24"/>
        </w:rPr>
        <w:t xml:space="preserve"> </w:t>
      </w:r>
      <w:r>
        <w:rPr>
          <w:sz w:val="24"/>
        </w:rPr>
        <w:t>atılarak</w:t>
      </w:r>
      <w:r>
        <w:rPr>
          <w:spacing w:val="-6"/>
          <w:sz w:val="24"/>
        </w:rPr>
        <w:t xml:space="preserve"> </w:t>
      </w:r>
      <w:r>
        <w:rPr>
          <w:sz w:val="24"/>
        </w:rPr>
        <w:t>onarılması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F20686" w:rsidRDefault="00CD709A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Uyuşukluk ve hassasiyet: Estetik kulak ameliyatlarından sonra kulak derisinde kalıcı uyuşukluk gelişimi</w:t>
      </w:r>
      <w:r>
        <w:rPr>
          <w:spacing w:val="1"/>
          <w:sz w:val="24"/>
        </w:rPr>
        <w:t xml:space="preserve"> </w:t>
      </w:r>
      <w:r>
        <w:rPr>
          <w:sz w:val="24"/>
        </w:rPr>
        <w:t>olasıdır.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durum</w:t>
      </w:r>
      <w:r>
        <w:rPr>
          <w:spacing w:val="-5"/>
          <w:sz w:val="24"/>
        </w:rPr>
        <w:t xml:space="preserve"> </w:t>
      </w:r>
      <w:r>
        <w:rPr>
          <w:sz w:val="24"/>
        </w:rPr>
        <w:t>her</w:t>
      </w:r>
      <w:r>
        <w:rPr>
          <w:spacing w:val="-4"/>
          <w:sz w:val="24"/>
        </w:rPr>
        <w:t xml:space="preserve"> </w:t>
      </w:r>
      <w:r>
        <w:rPr>
          <w:sz w:val="24"/>
        </w:rPr>
        <w:t>zaman</w:t>
      </w:r>
      <w:r>
        <w:rPr>
          <w:spacing w:val="-2"/>
          <w:sz w:val="24"/>
        </w:rPr>
        <w:t xml:space="preserve"> </w:t>
      </w:r>
      <w:r>
        <w:rPr>
          <w:sz w:val="24"/>
        </w:rPr>
        <w:t>gelişmez.</w:t>
      </w:r>
      <w:r>
        <w:rPr>
          <w:spacing w:val="-5"/>
          <w:sz w:val="24"/>
        </w:rPr>
        <w:t xml:space="preserve"> </w:t>
      </w:r>
      <w:r>
        <w:rPr>
          <w:sz w:val="24"/>
        </w:rPr>
        <w:t>Kulak</w:t>
      </w:r>
      <w:r>
        <w:rPr>
          <w:spacing w:val="-5"/>
          <w:sz w:val="24"/>
        </w:rPr>
        <w:t xml:space="preserve"> </w:t>
      </w:r>
      <w:r>
        <w:rPr>
          <w:sz w:val="24"/>
        </w:rPr>
        <w:t>bölgesindeki</w:t>
      </w:r>
      <w:r>
        <w:rPr>
          <w:spacing w:val="-6"/>
          <w:sz w:val="24"/>
        </w:rPr>
        <w:t xml:space="preserve"> </w:t>
      </w:r>
      <w:r>
        <w:rPr>
          <w:sz w:val="24"/>
        </w:rPr>
        <w:t>derinin</w:t>
      </w:r>
      <w:r>
        <w:rPr>
          <w:spacing w:val="-4"/>
          <w:sz w:val="24"/>
        </w:rPr>
        <w:t xml:space="preserve"> </w:t>
      </w:r>
      <w:r>
        <w:rPr>
          <w:sz w:val="24"/>
        </w:rPr>
        <w:t>duyusundaki</w:t>
      </w:r>
      <w:r>
        <w:rPr>
          <w:spacing w:val="-3"/>
          <w:sz w:val="24"/>
        </w:rPr>
        <w:t xml:space="preserve"> </w:t>
      </w:r>
      <w:r>
        <w:rPr>
          <w:sz w:val="24"/>
        </w:rPr>
        <w:t>azalma</w:t>
      </w:r>
      <w:r>
        <w:rPr>
          <w:spacing w:val="-1"/>
          <w:sz w:val="24"/>
        </w:rPr>
        <w:t xml:space="preserve"> </w:t>
      </w:r>
      <w:r>
        <w:rPr>
          <w:sz w:val="24"/>
        </w:rPr>
        <w:t>veya</w:t>
      </w:r>
      <w:r>
        <w:rPr>
          <w:spacing w:val="-5"/>
          <w:sz w:val="24"/>
        </w:rPr>
        <w:t xml:space="preserve"> </w:t>
      </w:r>
      <w:r>
        <w:rPr>
          <w:sz w:val="24"/>
        </w:rPr>
        <w:t>tam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kayıp</w:t>
      </w:r>
      <w:r>
        <w:rPr>
          <w:spacing w:val="-52"/>
          <w:sz w:val="24"/>
        </w:rPr>
        <w:t xml:space="preserve"> </w:t>
      </w:r>
      <w:r>
        <w:rPr>
          <w:sz w:val="24"/>
        </w:rPr>
        <w:t>kulak</w:t>
      </w:r>
      <w:r>
        <w:rPr>
          <w:spacing w:val="-4"/>
          <w:sz w:val="24"/>
        </w:rPr>
        <w:t xml:space="preserve"> </w:t>
      </w:r>
      <w:r>
        <w:rPr>
          <w:sz w:val="24"/>
        </w:rPr>
        <w:t>ameliyatlarından</w:t>
      </w:r>
      <w:r>
        <w:rPr>
          <w:spacing w:val="-2"/>
          <w:sz w:val="24"/>
        </w:rPr>
        <w:t xml:space="preserve"> </w:t>
      </w:r>
      <w:r>
        <w:rPr>
          <w:sz w:val="24"/>
        </w:rPr>
        <w:t>sonra</w:t>
      </w:r>
      <w:r>
        <w:rPr>
          <w:spacing w:val="-2"/>
          <w:sz w:val="24"/>
        </w:rPr>
        <w:t xml:space="preserve"> </w:t>
      </w:r>
      <w:r>
        <w:rPr>
          <w:sz w:val="24"/>
        </w:rPr>
        <w:t>tamamen</w:t>
      </w:r>
      <w:r>
        <w:rPr>
          <w:spacing w:val="-2"/>
          <w:sz w:val="24"/>
        </w:rPr>
        <w:t xml:space="preserve"> </w:t>
      </w:r>
      <w:r>
        <w:rPr>
          <w:sz w:val="24"/>
        </w:rPr>
        <w:t>geri</w:t>
      </w:r>
      <w:r>
        <w:rPr>
          <w:spacing w:val="-3"/>
          <w:sz w:val="24"/>
        </w:rPr>
        <w:t xml:space="preserve"> </w:t>
      </w:r>
      <w:r>
        <w:rPr>
          <w:sz w:val="24"/>
        </w:rPr>
        <w:t>dönmeyebilir.</w:t>
      </w:r>
    </w:p>
    <w:p w:rsidR="00F20686" w:rsidRDefault="00CD709A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Nedbe (iz): Her ne kadar cerrahi müdahale sonrasında iyi bir yara iyileşmesi beklenirse de deride ve daha</w:t>
      </w:r>
      <w:r>
        <w:rPr>
          <w:spacing w:val="1"/>
          <w:sz w:val="24"/>
        </w:rPr>
        <w:t xml:space="preserve"> </w:t>
      </w:r>
      <w:r>
        <w:rPr>
          <w:sz w:val="24"/>
        </w:rPr>
        <w:t>derin dokularda</w:t>
      </w:r>
      <w:r>
        <w:rPr>
          <w:spacing w:val="1"/>
          <w:sz w:val="24"/>
        </w:rPr>
        <w:t xml:space="preserve"> </w:t>
      </w:r>
      <w:r>
        <w:rPr>
          <w:sz w:val="24"/>
        </w:rPr>
        <w:t>anormal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(skar) 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çevre</w:t>
      </w:r>
      <w:r>
        <w:rPr>
          <w:spacing w:val="1"/>
          <w:sz w:val="24"/>
        </w:rPr>
        <w:t xml:space="preserve"> </w:t>
      </w:r>
      <w:r>
        <w:rPr>
          <w:sz w:val="24"/>
        </w:rPr>
        <w:t>deriden farklı</w:t>
      </w:r>
      <w:r>
        <w:rPr>
          <w:spacing w:val="1"/>
          <w:sz w:val="24"/>
        </w:rPr>
        <w:t xml:space="preserve"> </w:t>
      </w:r>
      <w:r>
        <w:rPr>
          <w:sz w:val="24"/>
        </w:rPr>
        <w:t>renkte olup hoş</w:t>
      </w:r>
      <w:r>
        <w:rPr>
          <w:spacing w:val="1"/>
          <w:sz w:val="24"/>
        </w:rPr>
        <w:t xml:space="preserve"> </w:t>
      </w:r>
      <w:r>
        <w:rPr>
          <w:sz w:val="24"/>
        </w:rPr>
        <w:t>görünmeyebilir.</w:t>
      </w:r>
      <w:r>
        <w:rPr>
          <w:spacing w:val="1"/>
          <w:sz w:val="24"/>
        </w:rPr>
        <w:t xml:space="preserve"> </w:t>
      </w:r>
      <w:r>
        <w:rPr>
          <w:sz w:val="24"/>
        </w:rPr>
        <w:t>Dikişlerin</w:t>
      </w:r>
      <w:r>
        <w:rPr>
          <w:spacing w:val="-2"/>
          <w:sz w:val="24"/>
        </w:rPr>
        <w:t xml:space="preserve"> </w:t>
      </w:r>
      <w:r>
        <w:rPr>
          <w:sz w:val="24"/>
        </w:rPr>
        <w:t>görünür</w:t>
      </w:r>
      <w:r>
        <w:rPr>
          <w:spacing w:val="-3"/>
          <w:sz w:val="24"/>
        </w:rPr>
        <w:t xml:space="preserve"> </w:t>
      </w:r>
      <w:r>
        <w:rPr>
          <w:sz w:val="24"/>
        </w:rPr>
        <w:t>izler</w:t>
      </w:r>
      <w:r>
        <w:rPr>
          <w:spacing w:val="-3"/>
          <w:sz w:val="24"/>
        </w:rPr>
        <w:t xml:space="preserve"> </w:t>
      </w:r>
      <w:r>
        <w:rPr>
          <w:sz w:val="24"/>
        </w:rPr>
        <w:t>bırakma</w:t>
      </w:r>
      <w:r>
        <w:rPr>
          <w:spacing w:val="-3"/>
          <w:sz w:val="24"/>
        </w:rPr>
        <w:t xml:space="preserve"> </w:t>
      </w:r>
      <w:r>
        <w:rPr>
          <w:sz w:val="24"/>
        </w:rPr>
        <w:t>ihtimali</w:t>
      </w:r>
      <w:r>
        <w:rPr>
          <w:spacing w:val="-3"/>
          <w:sz w:val="24"/>
        </w:rPr>
        <w:t xml:space="preserve"> </w:t>
      </w:r>
      <w:r>
        <w:rPr>
          <w:sz w:val="24"/>
        </w:rPr>
        <w:t>vardır.</w:t>
      </w:r>
      <w:r>
        <w:rPr>
          <w:spacing w:val="-3"/>
          <w:sz w:val="24"/>
        </w:rPr>
        <w:t xml:space="preserve"> </w:t>
      </w:r>
      <w:r>
        <w:rPr>
          <w:sz w:val="24"/>
        </w:rPr>
        <w:t>Ek</w:t>
      </w:r>
      <w:r>
        <w:rPr>
          <w:spacing w:val="-6"/>
          <w:sz w:val="24"/>
        </w:rPr>
        <w:t xml:space="preserve"> </w:t>
      </w:r>
      <w:r>
        <w:rPr>
          <w:sz w:val="24"/>
        </w:rPr>
        <w:t>tedavi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F20686" w:rsidRDefault="00CD709A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Alerjik</w:t>
      </w:r>
      <w:r>
        <w:rPr>
          <w:spacing w:val="-12"/>
          <w:sz w:val="24"/>
        </w:rPr>
        <w:t xml:space="preserve"> </w:t>
      </w:r>
      <w:r>
        <w:rPr>
          <w:sz w:val="24"/>
        </w:rPr>
        <w:t>reaksiyonlar:</w:t>
      </w:r>
      <w:r>
        <w:rPr>
          <w:spacing w:val="-11"/>
          <w:sz w:val="24"/>
        </w:rPr>
        <w:t xml:space="preserve"> </w:t>
      </w:r>
      <w:r>
        <w:rPr>
          <w:sz w:val="24"/>
        </w:rPr>
        <w:t>Seyrek</w:t>
      </w:r>
      <w:r>
        <w:rPr>
          <w:spacing w:val="-11"/>
          <w:sz w:val="24"/>
        </w:rPr>
        <w:t xml:space="preserve"> </w:t>
      </w:r>
      <w:r>
        <w:rPr>
          <w:sz w:val="24"/>
        </w:rPr>
        <w:t>olarak</w:t>
      </w:r>
      <w:r>
        <w:rPr>
          <w:spacing w:val="-10"/>
          <w:sz w:val="24"/>
        </w:rPr>
        <w:t xml:space="preserve"> </w:t>
      </w:r>
      <w:r>
        <w:rPr>
          <w:sz w:val="24"/>
        </w:rPr>
        <w:t>kullanılan</w:t>
      </w:r>
      <w:r>
        <w:rPr>
          <w:spacing w:val="-12"/>
          <w:sz w:val="24"/>
        </w:rPr>
        <w:t xml:space="preserve"> </w:t>
      </w:r>
      <w:r>
        <w:rPr>
          <w:sz w:val="24"/>
        </w:rPr>
        <w:t>flastere,</w:t>
      </w:r>
      <w:r>
        <w:rPr>
          <w:spacing w:val="-11"/>
          <w:sz w:val="24"/>
        </w:rPr>
        <w:t xml:space="preserve"> </w:t>
      </w:r>
      <w:r>
        <w:rPr>
          <w:sz w:val="24"/>
        </w:rPr>
        <w:t>dikiş</w:t>
      </w:r>
      <w:r>
        <w:rPr>
          <w:spacing w:val="-11"/>
          <w:sz w:val="24"/>
        </w:rPr>
        <w:t xml:space="preserve"> </w:t>
      </w:r>
      <w:r>
        <w:rPr>
          <w:sz w:val="24"/>
        </w:rPr>
        <w:t>materyallerine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topikal</w:t>
      </w:r>
      <w:r>
        <w:rPr>
          <w:spacing w:val="-11"/>
          <w:sz w:val="24"/>
        </w:rPr>
        <w:t xml:space="preserve"> </w:t>
      </w:r>
      <w:r>
        <w:rPr>
          <w:sz w:val="24"/>
        </w:rPr>
        <w:t>preperatlara</w:t>
      </w:r>
      <w:r>
        <w:rPr>
          <w:spacing w:val="-11"/>
          <w:sz w:val="24"/>
        </w:rPr>
        <w:t xml:space="preserve"> </w:t>
      </w:r>
      <w:r>
        <w:rPr>
          <w:sz w:val="24"/>
        </w:rPr>
        <w:t>lokal</w:t>
      </w:r>
      <w:r>
        <w:rPr>
          <w:spacing w:val="-11"/>
          <w:sz w:val="24"/>
        </w:rPr>
        <w:t xml:space="preserve"> </w:t>
      </w:r>
      <w:r>
        <w:rPr>
          <w:sz w:val="24"/>
        </w:rPr>
        <w:t>alerji</w:t>
      </w:r>
      <w:r>
        <w:rPr>
          <w:spacing w:val="-52"/>
          <w:sz w:val="24"/>
        </w:rPr>
        <w:t xml:space="preserve"> </w:t>
      </w:r>
      <w:r>
        <w:rPr>
          <w:sz w:val="24"/>
        </w:rPr>
        <w:t>geliştiği</w:t>
      </w:r>
      <w:r>
        <w:rPr>
          <w:spacing w:val="-10"/>
          <w:sz w:val="24"/>
        </w:rPr>
        <w:t xml:space="preserve"> </w:t>
      </w:r>
      <w:r>
        <w:rPr>
          <w:sz w:val="24"/>
        </w:rPr>
        <w:t>rapor</w:t>
      </w:r>
      <w:r>
        <w:rPr>
          <w:spacing w:val="-10"/>
          <w:sz w:val="24"/>
        </w:rPr>
        <w:t xml:space="preserve"> </w:t>
      </w:r>
      <w:r>
        <w:rPr>
          <w:sz w:val="24"/>
        </w:rPr>
        <w:t>edilmiş</w:t>
      </w:r>
      <w:r>
        <w:rPr>
          <w:spacing w:val="-9"/>
          <w:sz w:val="24"/>
        </w:rPr>
        <w:t xml:space="preserve"> </w:t>
      </w:r>
      <w:r>
        <w:rPr>
          <w:sz w:val="24"/>
        </w:rPr>
        <w:t>vakalar</w:t>
      </w:r>
      <w:r>
        <w:rPr>
          <w:spacing w:val="-7"/>
          <w:sz w:val="24"/>
        </w:rPr>
        <w:t xml:space="preserve"> </w:t>
      </w:r>
      <w:r>
        <w:rPr>
          <w:sz w:val="24"/>
        </w:rPr>
        <w:t>çok</w:t>
      </w:r>
      <w:r>
        <w:rPr>
          <w:spacing w:val="-9"/>
          <w:sz w:val="24"/>
        </w:rPr>
        <w:t xml:space="preserve"> </w:t>
      </w:r>
      <w:r>
        <w:rPr>
          <w:sz w:val="24"/>
        </w:rPr>
        <w:t>seyrek</w:t>
      </w:r>
      <w:r>
        <w:rPr>
          <w:spacing w:val="-11"/>
          <w:sz w:val="24"/>
        </w:rPr>
        <w:t xml:space="preserve"> </w:t>
      </w:r>
      <w:r>
        <w:rPr>
          <w:sz w:val="24"/>
        </w:rPr>
        <w:t>olarak</w:t>
      </w:r>
      <w:r>
        <w:rPr>
          <w:spacing w:val="-11"/>
          <w:sz w:val="24"/>
        </w:rPr>
        <w:t xml:space="preserve"> </w:t>
      </w:r>
      <w:r>
        <w:rPr>
          <w:sz w:val="24"/>
        </w:rPr>
        <w:t>vardır.</w:t>
      </w:r>
      <w:r>
        <w:rPr>
          <w:spacing w:val="-9"/>
          <w:sz w:val="24"/>
        </w:rPr>
        <w:t xml:space="preserve"> </w:t>
      </w:r>
      <w:r>
        <w:rPr>
          <w:sz w:val="24"/>
        </w:rPr>
        <w:t>Daha</w:t>
      </w:r>
      <w:r>
        <w:rPr>
          <w:spacing w:val="-9"/>
          <w:sz w:val="24"/>
        </w:rPr>
        <w:t xml:space="preserve"> </w:t>
      </w:r>
      <w:r>
        <w:rPr>
          <w:sz w:val="24"/>
        </w:rPr>
        <w:t>ciddi</w:t>
      </w:r>
      <w:r>
        <w:rPr>
          <w:spacing w:val="-10"/>
          <w:sz w:val="24"/>
        </w:rPr>
        <w:t xml:space="preserve"> </w:t>
      </w:r>
      <w:r>
        <w:rPr>
          <w:sz w:val="24"/>
        </w:rPr>
        <w:t>olan</w:t>
      </w:r>
      <w:r>
        <w:rPr>
          <w:spacing w:val="-7"/>
          <w:sz w:val="24"/>
        </w:rPr>
        <w:t xml:space="preserve"> </w:t>
      </w:r>
      <w:r>
        <w:rPr>
          <w:sz w:val="24"/>
        </w:rPr>
        <w:t>sistemik</w:t>
      </w:r>
      <w:r>
        <w:rPr>
          <w:spacing w:val="-11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7"/>
          <w:sz w:val="24"/>
        </w:rPr>
        <w:t xml:space="preserve"> </w:t>
      </w:r>
      <w:r>
        <w:rPr>
          <w:sz w:val="24"/>
        </w:rPr>
        <w:t>ameliyat</w:t>
      </w:r>
      <w:r>
        <w:rPr>
          <w:spacing w:val="-8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51"/>
          <w:sz w:val="24"/>
        </w:rPr>
        <w:t xml:space="preserve"> </w:t>
      </w:r>
      <w:r>
        <w:rPr>
          <w:sz w:val="24"/>
        </w:rPr>
        <w:t>veya</w:t>
      </w:r>
      <w:r>
        <w:rPr>
          <w:spacing w:val="-4"/>
          <w:sz w:val="24"/>
        </w:rPr>
        <w:t xml:space="preserve"> </w:t>
      </w:r>
      <w:r>
        <w:rPr>
          <w:sz w:val="24"/>
        </w:rPr>
        <w:t>sonra</w:t>
      </w:r>
      <w:r>
        <w:rPr>
          <w:spacing w:val="-4"/>
          <w:sz w:val="24"/>
        </w:rPr>
        <w:t xml:space="preserve"> </w:t>
      </w:r>
      <w:r>
        <w:rPr>
          <w:sz w:val="24"/>
        </w:rPr>
        <w:t>kullanılan</w:t>
      </w:r>
      <w:r>
        <w:rPr>
          <w:spacing w:val="-2"/>
          <w:sz w:val="24"/>
        </w:rPr>
        <w:t xml:space="preserve"> </w:t>
      </w:r>
      <w:r>
        <w:rPr>
          <w:sz w:val="24"/>
        </w:rPr>
        <w:t>ilaçlarla</w:t>
      </w:r>
      <w:r>
        <w:rPr>
          <w:spacing w:val="-6"/>
          <w:sz w:val="24"/>
        </w:rPr>
        <w:t xml:space="preserve"> </w:t>
      </w:r>
      <w:r>
        <w:rPr>
          <w:sz w:val="24"/>
        </w:rPr>
        <w:t>değişebilir.</w:t>
      </w:r>
      <w:r>
        <w:rPr>
          <w:spacing w:val="-6"/>
          <w:sz w:val="24"/>
        </w:rPr>
        <w:t xml:space="preserve"> </w:t>
      </w:r>
      <w:r>
        <w:rPr>
          <w:sz w:val="24"/>
        </w:rPr>
        <w:t>Alerjik</w:t>
      </w:r>
      <w:r>
        <w:rPr>
          <w:spacing w:val="-4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6"/>
          <w:sz w:val="24"/>
        </w:rPr>
        <w:t xml:space="preserve"> </w:t>
      </w:r>
      <w:r>
        <w:rPr>
          <w:sz w:val="24"/>
        </w:rPr>
        <w:t>ek</w:t>
      </w:r>
      <w:r>
        <w:rPr>
          <w:spacing w:val="-6"/>
          <w:sz w:val="24"/>
        </w:rPr>
        <w:t xml:space="preserve"> </w:t>
      </w:r>
      <w:r>
        <w:rPr>
          <w:sz w:val="24"/>
        </w:rPr>
        <w:t>tedavi</w:t>
      </w:r>
      <w:r>
        <w:rPr>
          <w:spacing w:val="-7"/>
          <w:sz w:val="24"/>
        </w:rPr>
        <w:t xml:space="preserve"> </w:t>
      </w:r>
      <w:r>
        <w:rPr>
          <w:sz w:val="24"/>
        </w:rPr>
        <w:t>gerektirebilir.</w:t>
      </w:r>
    </w:p>
    <w:p w:rsidR="00F20686" w:rsidRDefault="00CD709A">
      <w:pPr>
        <w:pStyle w:val="ListeParagraf"/>
        <w:numPr>
          <w:ilvl w:val="0"/>
          <w:numId w:val="2"/>
        </w:numPr>
        <w:tabs>
          <w:tab w:val="left" w:pos="404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Cerrahi anestezi: Hem lokal hem de g</w:t>
      </w:r>
      <w:r>
        <w:rPr>
          <w:sz w:val="24"/>
        </w:rPr>
        <w:t>enel anestezi risk içermektedir. Sedasyon ya da cerrahi anestezinin</w:t>
      </w:r>
      <w:r>
        <w:rPr>
          <w:spacing w:val="1"/>
          <w:sz w:val="24"/>
        </w:rPr>
        <w:t xml:space="preserve"> </w:t>
      </w:r>
      <w:r>
        <w:rPr>
          <w:sz w:val="24"/>
        </w:rPr>
        <w:t>tüm</w:t>
      </w:r>
      <w:r>
        <w:rPr>
          <w:spacing w:val="-4"/>
          <w:sz w:val="24"/>
        </w:rPr>
        <w:t xml:space="preserve"> </w:t>
      </w:r>
      <w:r>
        <w:rPr>
          <w:sz w:val="24"/>
        </w:rPr>
        <w:t>çeşitlerinde</w:t>
      </w:r>
      <w:r>
        <w:rPr>
          <w:spacing w:val="-3"/>
          <w:sz w:val="24"/>
        </w:rPr>
        <w:t xml:space="preserve"> </w:t>
      </w:r>
      <w:r>
        <w:rPr>
          <w:sz w:val="24"/>
        </w:rPr>
        <w:t>komplikasyonlar,</w:t>
      </w:r>
      <w:r>
        <w:rPr>
          <w:spacing w:val="-1"/>
          <w:sz w:val="24"/>
        </w:rPr>
        <w:t xml:space="preserve"> </w:t>
      </w:r>
      <w:r>
        <w:rPr>
          <w:sz w:val="24"/>
        </w:rPr>
        <w:t>yaralanma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hatta</w:t>
      </w:r>
      <w:r>
        <w:rPr>
          <w:spacing w:val="-3"/>
          <w:sz w:val="24"/>
        </w:rPr>
        <w:t xml:space="preserve"> </w:t>
      </w:r>
      <w:r>
        <w:rPr>
          <w:sz w:val="24"/>
        </w:rPr>
        <w:t>ölüm</w:t>
      </w:r>
      <w:r>
        <w:rPr>
          <w:spacing w:val="-5"/>
          <w:sz w:val="24"/>
        </w:rPr>
        <w:t xml:space="preserve"> </w:t>
      </w:r>
      <w:r>
        <w:rPr>
          <w:sz w:val="24"/>
        </w:rPr>
        <w:t>olasıdır.</w:t>
      </w:r>
    </w:p>
    <w:p w:rsidR="00F20686" w:rsidRDefault="00F20686">
      <w:pPr>
        <w:spacing w:line="276" w:lineRule="auto"/>
        <w:jc w:val="both"/>
        <w:rPr>
          <w:sz w:val="24"/>
        </w:rPr>
        <w:sectPr w:rsidR="00F20686">
          <w:pgSz w:w="11920" w:h="16850"/>
          <w:pgMar w:top="1720" w:right="420" w:bottom="680" w:left="480" w:header="401" w:footer="482" w:gutter="0"/>
          <w:cols w:space="720"/>
        </w:sectPr>
      </w:pPr>
    </w:p>
    <w:p w:rsidR="00F20686" w:rsidRDefault="00F20686">
      <w:pPr>
        <w:pStyle w:val="GvdeMetni"/>
        <w:spacing w:before="9"/>
        <w:ind w:left="0"/>
        <w:jc w:val="left"/>
        <w:rPr>
          <w:sz w:val="18"/>
        </w:rPr>
      </w:pPr>
    </w:p>
    <w:p w:rsidR="00F20686" w:rsidRDefault="00CD709A">
      <w:pPr>
        <w:pStyle w:val="Balk1"/>
        <w:spacing w:before="51"/>
      </w:pPr>
      <w:r>
        <w:t>Geç</w:t>
      </w:r>
      <w:r>
        <w:rPr>
          <w:spacing w:val="-8"/>
        </w:rPr>
        <w:t xml:space="preserve"> </w:t>
      </w:r>
      <w:r>
        <w:t>Dönem:</w:t>
      </w:r>
    </w:p>
    <w:p w:rsidR="00F20686" w:rsidRDefault="00CD709A">
      <w:pPr>
        <w:pStyle w:val="ListeParagraf"/>
        <w:numPr>
          <w:ilvl w:val="0"/>
          <w:numId w:val="1"/>
        </w:numPr>
        <w:tabs>
          <w:tab w:val="left" w:pos="404"/>
        </w:tabs>
        <w:spacing w:before="43" w:line="276" w:lineRule="auto"/>
        <w:ind w:right="254" w:firstLine="0"/>
        <w:jc w:val="both"/>
        <w:rPr>
          <w:sz w:val="24"/>
        </w:rPr>
      </w:pPr>
      <w:r>
        <w:rPr>
          <w:sz w:val="24"/>
        </w:rPr>
        <w:t>Geç dönemde karşılaşılabilecek en önemli sorun ameliyattan istenilen neticenin alınamamasıdır. Kulağın</w:t>
      </w:r>
      <w:r>
        <w:rPr>
          <w:spacing w:val="1"/>
          <w:sz w:val="24"/>
        </w:rPr>
        <w:t xml:space="preserve"> </w:t>
      </w:r>
      <w:r>
        <w:rPr>
          <w:sz w:val="24"/>
        </w:rPr>
        <w:t>geriye doğru yatırılma miktarı, kıvrımın oluşması gibi konularda beklentiler, ameliyattan önce çok iyi bir</w:t>
      </w:r>
      <w:r>
        <w:rPr>
          <w:spacing w:val="1"/>
          <w:sz w:val="24"/>
        </w:rPr>
        <w:t xml:space="preserve"> </w:t>
      </w:r>
      <w:r>
        <w:rPr>
          <w:sz w:val="24"/>
        </w:rPr>
        <w:t>şekilde anlatılmalı ve doktorun verdiği bilgil</w:t>
      </w:r>
      <w:r>
        <w:rPr>
          <w:sz w:val="24"/>
        </w:rPr>
        <w:t>er dikkatlice dinlenmelidir. Kepçe kulak ameliyatı ana hatlarıyla</w:t>
      </w:r>
      <w:r>
        <w:rPr>
          <w:spacing w:val="1"/>
          <w:sz w:val="24"/>
        </w:rPr>
        <w:t xml:space="preserve"> </w:t>
      </w:r>
      <w:r>
        <w:rPr>
          <w:sz w:val="24"/>
        </w:rPr>
        <w:t>geçerli ölçüler olmasına rağmen, yine de subjektif yönü olan bir ameliyattır. Kulağın kafa tabanına aşırı</w:t>
      </w:r>
      <w:r>
        <w:rPr>
          <w:spacing w:val="1"/>
          <w:sz w:val="24"/>
        </w:rPr>
        <w:t xml:space="preserve"> </w:t>
      </w:r>
      <w:r>
        <w:rPr>
          <w:sz w:val="24"/>
        </w:rPr>
        <w:t>yatırılması da istenen neticeyi vermez. Bu durumun doğal olmayan bir sonuç yaratacağ</w:t>
      </w:r>
      <w:r>
        <w:rPr>
          <w:sz w:val="24"/>
        </w:rPr>
        <w:t>ı bilinmelidir. Kafa</w:t>
      </w:r>
      <w:r>
        <w:rPr>
          <w:spacing w:val="1"/>
          <w:sz w:val="24"/>
        </w:rPr>
        <w:t xml:space="preserve"> </w:t>
      </w:r>
      <w:r>
        <w:rPr>
          <w:sz w:val="24"/>
        </w:rPr>
        <w:t>tabanından kulak kenarı uzaklığının yaklaşık 18-20mm. olması beklenir ve ameliyat genellikle bu ölçülere göre</w:t>
      </w:r>
      <w:r>
        <w:rPr>
          <w:spacing w:val="-52"/>
          <w:sz w:val="24"/>
        </w:rPr>
        <w:t xml:space="preserve"> </w:t>
      </w:r>
      <w:r>
        <w:rPr>
          <w:sz w:val="24"/>
        </w:rPr>
        <w:t>planlanır.</w:t>
      </w:r>
      <w:r>
        <w:rPr>
          <w:spacing w:val="-3"/>
          <w:sz w:val="24"/>
        </w:rPr>
        <w:t xml:space="preserve"> </w:t>
      </w:r>
      <w:r>
        <w:rPr>
          <w:sz w:val="24"/>
        </w:rPr>
        <w:t>Bunun</w:t>
      </w:r>
      <w:r>
        <w:rPr>
          <w:spacing w:val="-4"/>
          <w:sz w:val="24"/>
        </w:rPr>
        <w:t xml:space="preserve"> </w:t>
      </w:r>
      <w:r>
        <w:rPr>
          <w:sz w:val="24"/>
        </w:rPr>
        <w:t>dışındaki</w:t>
      </w:r>
      <w:r>
        <w:rPr>
          <w:spacing w:val="-2"/>
          <w:sz w:val="24"/>
        </w:rPr>
        <w:t xml:space="preserve"> </w:t>
      </w:r>
      <w:r>
        <w:rPr>
          <w:sz w:val="24"/>
        </w:rPr>
        <w:t>bir</w:t>
      </w:r>
      <w:r>
        <w:rPr>
          <w:spacing w:val="-5"/>
          <w:sz w:val="24"/>
        </w:rPr>
        <w:t xml:space="preserve"> </w:t>
      </w:r>
      <w:r>
        <w:rPr>
          <w:sz w:val="24"/>
        </w:rPr>
        <w:t>beklenti</w:t>
      </w:r>
      <w:r>
        <w:rPr>
          <w:spacing w:val="-4"/>
          <w:sz w:val="24"/>
        </w:rPr>
        <w:t xml:space="preserve"> </w:t>
      </w:r>
      <w:r>
        <w:rPr>
          <w:sz w:val="24"/>
        </w:rPr>
        <w:t>tartışılmalıdır.</w:t>
      </w:r>
    </w:p>
    <w:p w:rsidR="00F20686" w:rsidRDefault="00CD709A">
      <w:pPr>
        <w:pStyle w:val="ListeParagraf"/>
        <w:numPr>
          <w:ilvl w:val="0"/>
          <w:numId w:val="1"/>
        </w:numPr>
        <w:tabs>
          <w:tab w:val="left" w:pos="404"/>
        </w:tabs>
        <w:spacing w:before="1" w:line="276" w:lineRule="auto"/>
        <w:ind w:firstLine="0"/>
        <w:jc w:val="both"/>
        <w:rPr>
          <w:sz w:val="24"/>
        </w:rPr>
      </w:pPr>
      <w:r>
        <w:rPr>
          <w:sz w:val="24"/>
        </w:rPr>
        <w:t>Bir diğer sorun asimetrik kulaklarla ilgilidir. Asimetrik kulaklarda</w:t>
      </w:r>
      <w:r>
        <w:rPr>
          <w:sz w:val="24"/>
        </w:rPr>
        <w:t xml:space="preserve"> ne kadar giderilmeye çalışılırsa çalışılsın,</w:t>
      </w:r>
      <w:r>
        <w:rPr>
          <w:spacing w:val="1"/>
          <w:sz w:val="24"/>
        </w:rPr>
        <w:t xml:space="preserve"> </w:t>
      </w:r>
      <w:r>
        <w:rPr>
          <w:sz w:val="24"/>
        </w:rPr>
        <w:t>bazen iki kulak arasında duruş farkı olabilir. Bu durum, çok sınırlı ölçüde olmadığı sürece, revizyon adı verilen</w:t>
      </w:r>
      <w:r>
        <w:rPr>
          <w:spacing w:val="1"/>
          <w:sz w:val="24"/>
        </w:rPr>
        <w:t xml:space="preserve"> </w:t>
      </w:r>
      <w:r>
        <w:rPr>
          <w:sz w:val="24"/>
        </w:rPr>
        <w:t>ilave</w:t>
      </w:r>
      <w:r>
        <w:rPr>
          <w:spacing w:val="-5"/>
          <w:sz w:val="24"/>
        </w:rPr>
        <w:t xml:space="preserve"> </w:t>
      </w:r>
      <w:r>
        <w:rPr>
          <w:sz w:val="24"/>
        </w:rPr>
        <w:t>müdahaleler</w:t>
      </w:r>
      <w:r>
        <w:rPr>
          <w:spacing w:val="-1"/>
          <w:sz w:val="24"/>
        </w:rPr>
        <w:t xml:space="preserve"> </w:t>
      </w:r>
      <w:r>
        <w:rPr>
          <w:sz w:val="24"/>
        </w:rPr>
        <w:t>gerektirebilir.</w:t>
      </w:r>
    </w:p>
    <w:p w:rsidR="00F20686" w:rsidRDefault="00CD709A">
      <w:pPr>
        <w:pStyle w:val="GvdeMetni"/>
        <w:spacing w:line="276" w:lineRule="auto"/>
        <w:ind w:right="256"/>
      </w:pPr>
      <w:r>
        <w:t>Geç</w:t>
      </w:r>
      <w:r>
        <w:rPr>
          <w:spacing w:val="-11"/>
        </w:rPr>
        <w:t xml:space="preserve"> </w:t>
      </w:r>
      <w:r>
        <w:t>dönemde</w:t>
      </w:r>
      <w:r>
        <w:rPr>
          <w:spacing w:val="-7"/>
        </w:rPr>
        <w:t xml:space="preserve"> </w:t>
      </w:r>
      <w:r>
        <w:t>karşılaşılabilecek</w:t>
      </w:r>
      <w:r>
        <w:rPr>
          <w:spacing w:val="-10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başka</w:t>
      </w:r>
      <w:r>
        <w:rPr>
          <w:spacing w:val="-8"/>
        </w:rPr>
        <w:t xml:space="preserve"> </w:t>
      </w:r>
      <w:r>
        <w:t>sorunsa,</w:t>
      </w:r>
      <w:r>
        <w:rPr>
          <w:spacing w:val="-9"/>
        </w:rPr>
        <w:t xml:space="preserve"> </w:t>
      </w:r>
      <w:r>
        <w:t>kulak</w:t>
      </w:r>
      <w:r>
        <w:rPr>
          <w:spacing w:val="-11"/>
        </w:rPr>
        <w:t xml:space="preserve"> </w:t>
      </w:r>
      <w:r>
        <w:t>arkası</w:t>
      </w:r>
      <w:r>
        <w:t>ndaki</w:t>
      </w:r>
      <w:r>
        <w:rPr>
          <w:spacing w:val="-10"/>
        </w:rPr>
        <w:t xml:space="preserve"> </w:t>
      </w:r>
      <w:r>
        <w:t>dikiş</w:t>
      </w:r>
      <w:r>
        <w:rPr>
          <w:spacing w:val="-10"/>
        </w:rPr>
        <w:t xml:space="preserve"> </w:t>
      </w:r>
      <w:r>
        <w:t>hattında</w:t>
      </w:r>
      <w:r>
        <w:rPr>
          <w:spacing w:val="-8"/>
        </w:rPr>
        <w:t xml:space="preserve"> </w:t>
      </w:r>
      <w:r>
        <w:t>sertlik</w:t>
      </w:r>
      <w:r>
        <w:rPr>
          <w:spacing w:val="-11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kalınlaşmadır.</w:t>
      </w:r>
      <w:r>
        <w:rPr>
          <w:spacing w:val="-10"/>
        </w:rPr>
        <w:t xml:space="preserve"> </w:t>
      </w:r>
      <w:r>
        <w:t>Son</w:t>
      </w:r>
      <w:r>
        <w:rPr>
          <w:spacing w:val="-52"/>
        </w:rPr>
        <w:t xml:space="preserve"> </w:t>
      </w:r>
      <w:r>
        <w:t>derece nadir olmakla birlikte, böyle bir durum gelişirse bölgeyi yumuşatan kremlerin kullanılması gerekebilir.</w:t>
      </w:r>
      <w:r>
        <w:rPr>
          <w:spacing w:val="1"/>
        </w:rPr>
        <w:t xml:space="preserve"> </w:t>
      </w:r>
      <w:r>
        <w:t>Bazen kulak içinde kullanılan dikişler kulak arkasından belli olabilir ve deride küçük yaralara yol açabilirler.</w:t>
      </w:r>
      <w:r>
        <w:rPr>
          <w:spacing w:val="1"/>
        </w:rPr>
        <w:t xml:space="preserve"> </w:t>
      </w:r>
      <w:r>
        <w:t>Böyle</w:t>
      </w:r>
      <w:r>
        <w:rPr>
          <w:spacing w:val="-6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problem</w:t>
      </w:r>
      <w:r>
        <w:rPr>
          <w:spacing w:val="-5"/>
        </w:rPr>
        <w:t xml:space="preserve"> </w:t>
      </w:r>
      <w:r>
        <w:t>olursa</w:t>
      </w:r>
      <w:r>
        <w:rPr>
          <w:spacing w:val="-6"/>
        </w:rPr>
        <w:t xml:space="preserve"> </w:t>
      </w:r>
      <w:r>
        <w:t>lokal</w:t>
      </w:r>
      <w:r>
        <w:rPr>
          <w:spacing w:val="-3"/>
        </w:rPr>
        <w:t xml:space="preserve"> </w:t>
      </w:r>
      <w:r>
        <w:t>anestezi</w:t>
      </w:r>
      <w:r>
        <w:rPr>
          <w:spacing w:val="-5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düğümlerin</w:t>
      </w:r>
      <w:r>
        <w:rPr>
          <w:spacing w:val="-4"/>
        </w:rPr>
        <w:t xml:space="preserve"> </w:t>
      </w:r>
      <w:r>
        <w:t>temizlenmesi</w:t>
      </w:r>
      <w:r>
        <w:rPr>
          <w:spacing w:val="-3"/>
        </w:rPr>
        <w:t xml:space="preserve"> </w:t>
      </w:r>
      <w:r>
        <w:t>gerekir.</w:t>
      </w:r>
    </w:p>
    <w:p w:rsidR="00F20686" w:rsidRDefault="00CD709A">
      <w:pPr>
        <w:pStyle w:val="Balk1"/>
        <w:spacing w:line="276" w:lineRule="auto"/>
        <w:ind w:right="268" w:firstLine="720"/>
      </w:pPr>
      <w:r>
        <w:t>Yukarıda anlatılan tedavi işlemi ile ilgili olarak belgede yaz</w:t>
      </w:r>
      <w:r>
        <w:t>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2"/>
        </w:rPr>
        <w:t xml:space="preserve"> </w:t>
      </w:r>
      <w:r>
        <w:t>özgür</w:t>
      </w:r>
      <w:r>
        <w:rPr>
          <w:spacing w:val="-1"/>
        </w:rPr>
        <w:t xml:space="preserve"> </w:t>
      </w:r>
      <w:r>
        <w:t>irademle</w:t>
      </w:r>
      <w:r>
        <w:rPr>
          <w:spacing w:val="-2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F20686" w:rsidRDefault="00F20686">
      <w:pPr>
        <w:pStyle w:val="GvdeMetni"/>
        <w:spacing w:before="7"/>
        <w:ind w:left="0"/>
        <w:jc w:val="left"/>
        <w:rPr>
          <w:b/>
          <w:sz w:val="27"/>
        </w:rPr>
      </w:pPr>
    </w:p>
    <w:p w:rsidR="00F20686" w:rsidRDefault="00CD709A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</w:rPr>
        <w:t>…………..…………………………………………………………………..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F20686" w:rsidRDefault="00CD709A">
      <w:pPr>
        <w:tabs>
          <w:tab w:val="left" w:pos="7426"/>
          <w:tab w:val="left" w:pos="9345"/>
        </w:tabs>
        <w:spacing w:before="148"/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F20686" w:rsidRDefault="00F20686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F20686">
        <w:trPr>
          <w:trHeight w:val="770"/>
        </w:trPr>
        <w:tc>
          <w:tcPr>
            <w:tcW w:w="2700" w:type="dxa"/>
          </w:tcPr>
          <w:p w:rsidR="00F20686" w:rsidRDefault="00CD709A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</w:tr>
      <w:tr w:rsidR="00F20686">
        <w:trPr>
          <w:trHeight w:val="1149"/>
        </w:trPr>
        <w:tc>
          <w:tcPr>
            <w:tcW w:w="10781" w:type="dxa"/>
            <w:gridSpan w:val="4"/>
          </w:tcPr>
          <w:p w:rsidR="00F20686" w:rsidRDefault="00CD709A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F20686" w:rsidRDefault="00CD709A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F20686" w:rsidRDefault="00CD709A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F20686" w:rsidRDefault="00CD709A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F20686">
        <w:trPr>
          <w:trHeight w:val="465"/>
        </w:trPr>
        <w:tc>
          <w:tcPr>
            <w:tcW w:w="2700" w:type="dxa"/>
          </w:tcPr>
          <w:p w:rsidR="00F20686" w:rsidRDefault="00CD709A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</w:tr>
      <w:tr w:rsidR="00F20686">
        <w:trPr>
          <w:trHeight w:val="462"/>
        </w:trPr>
        <w:tc>
          <w:tcPr>
            <w:tcW w:w="2700" w:type="dxa"/>
          </w:tcPr>
          <w:p w:rsidR="00F20686" w:rsidRDefault="00CD709A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</w:tr>
      <w:tr w:rsidR="00F20686">
        <w:trPr>
          <w:trHeight w:val="461"/>
        </w:trPr>
        <w:tc>
          <w:tcPr>
            <w:tcW w:w="2700" w:type="dxa"/>
          </w:tcPr>
          <w:p w:rsidR="00F20686" w:rsidRDefault="00CD709A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20686" w:rsidRDefault="00F20686">
            <w:pPr>
              <w:pStyle w:val="TableParagraph"/>
              <w:rPr>
                <w:rFonts w:ascii="Times New Roman"/>
              </w:rPr>
            </w:pPr>
          </w:p>
        </w:tc>
      </w:tr>
    </w:tbl>
    <w:p w:rsidR="00F20686" w:rsidRDefault="00F20686">
      <w:pPr>
        <w:pStyle w:val="GvdeMetni"/>
        <w:spacing w:before="10"/>
        <w:ind w:left="0"/>
        <w:jc w:val="left"/>
        <w:rPr>
          <w:b/>
          <w:sz w:val="16"/>
        </w:rPr>
      </w:pPr>
    </w:p>
    <w:p w:rsidR="00F20686" w:rsidRDefault="00CD709A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F20686" w:rsidRDefault="00CD709A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F20686">
      <w:pgSz w:w="11920" w:h="16850"/>
      <w:pgMar w:top="172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09A" w:rsidRDefault="00CD709A">
      <w:r>
        <w:separator/>
      </w:r>
    </w:p>
  </w:endnote>
  <w:endnote w:type="continuationSeparator" w:id="0">
    <w:p w:rsidR="00CD709A" w:rsidRDefault="00CD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D2D" w:rsidRDefault="005A2D2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86" w:rsidRDefault="00CD709A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6704;mso-position-horizontal-relative:page;mso-position-vertical-relative:page" filled="f" stroked="f">
          <v:textbox inset="0,0,0,0">
            <w:txbxContent>
              <w:p w:rsidR="00F20686" w:rsidRDefault="00CD709A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A2D2D">
                  <w:rPr>
                    <w:b/>
                    <w:noProof/>
                    <w:color w:val="0E233D"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D2D" w:rsidRDefault="005A2D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09A" w:rsidRDefault="00CD709A">
      <w:r>
        <w:separator/>
      </w:r>
    </w:p>
  </w:footnote>
  <w:footnote w:type="continuationSeparator" w:id="0">
    <w:p w:rsidR="00CD709A" w:rsidRDefault="00CD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D2D" w:rsidRDefault="005A2D2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686" w:rsidRDefault="00CD709A">
    <w:pPr>
      <w:pStyle w:val="GvdeMetni"/>
      <w:spacing w:line="14" w:lineRule="auto"/>
      <w:ind w:left="0"/>
      <w:jc w:val="left"/>
      <w:rPr>
        <w:sz w:val="20"/>
      </w:rPr>
    </w:pPr>
    <w:bookmarkStart w:id="0" w:name="_GoBack"/>
    <w:bookmarkEnd w:id="0"/>
    <w:r>
      <w:rPr>
        <w:noProof/>
        <w:lang w:val="en-US"/>
      </w:rPr>
      <w:drawing>
        <wp:anchor distT="0" distB="0" distL="0" distR="0" simplePos="0" relativeHeight="487498752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426084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D2D" w:rsidRDefault="005A2D2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31B74"/>
    <w:multiLevelType w:val="hybridMultilevel"/>
    <w:tmpl w:val="D3F8881C"/>
    <w:lvl w:ilvl="0" w:tplc="16F8A13A">
      <w:start w:val="1"/>
      <w:numFmt w:val="decimal"/>
      <w:lvlText w:val="%1-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 w:tplc="99BE7386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73561E14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35E05178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EEC22530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F97CD1DC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92E83E1A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C17A043A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76F86EE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475E2B03"/>
    <w:multiLevelType w:val="hybridMultilevel"/>
    <w:tmpl w:val="BE5E97F0"/>
    <w:lvl w:ilvl="0" w:tplc="6D7CB73C">
      <w:start w:val="1"/>
      <w:numFmt w:val="decimal"/>
      <w:lvlText w:val="%1-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 w:tplc="2F80CEA4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1646EB8A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8C08AB6A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A98858D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4EF8ECA6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57941FD6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98B26F3A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6BE48D54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0686"/>
    <w:rsid w:val="005A2D2D"/>
    <w:rsid w:val="00CD709A"/>
    <w:rsid w:val="00F2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DEB3951"/>
  <w15:docId w15:val="{BCCCB734-A72C-4F9F-998F-ABE4A872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 w:right="2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A2D2D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A2D2D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A2D2D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A2D2D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1295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2023-04-01T10:37:00Z</dcterms:created>
  <dcterms:modified xsi:type="dcterms:W3CDTF">2023-04-03T11:45:00Z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